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20113" w14:textId="77777777" w:rsidR="000D7731" w:rsidRPr="006631AE" w:rsidRDefault="005F3011" w:rsidP="000D7731">
      <w:pPr>
        <w:tabs>
          <w:tab w:val="center" w:pos="5040"/>
        </w:tabs>
        <w:suppressAutoHyphens/>
        <w:spacing w:after="80"/>
        <w:outlineLvl w:val="0"/>
        <w:rPr>
          <w:rFonts w:ascii="Arial" w:hAnsi="Arial" w:cs="Arial"/>
          <w:b/>
          <w:sz w:val="22"/>
          <w:szCs w:val="22"/>
        </w:rPr>
      </w:pPr>
      <w:bookmarkStart w:id="0" w:name="_GoBack"/>
      <w:bookmarkEnd w:id="0"/>
      <w:smartTag w:uri="urn:schemas-microsoft-com:office:smarttags" w:element="stockticker">
        <w:r w:rsidRPr="006631AE">
          <w:rPr>
            <w:rFonts w:ascii="Arial" w:hAnsi="Arial" w:cs="Arial"/>
            <w:b/>
            <w:sz w:val="22"/>
            <w:szCs w:val="22"/>
          </w:rPr>
          <w:t>CSI</w:t>
        </w:r>
      </w:smartTag>
      <w:r w:rsidRPr="006631AE">
        <w:rPr>
          <w:rFonts w:ascii="Arial" w:hAnsi="Arial" w:cs="Arial"/>
          <w:b/>
          <w:sz w:val="22"/>
          <w:szCs w:val="22"/>
        </w:rPr>
        <w:t xml:space="preserve"> SECTION 0</w:t>
      </w:r>
      <w:r w:rsidR="000D7731" w:rsidRPr="006631AE">
        <w:rPr>
          <w:rFonts w:ascii="Arial" w:hAnsi="Arial" w:cs="Arial"/>
          <w:b/>
          <w:sz w:val="22"/>
          <w:szCs w:val="22"/>
        </w:rPr>
        <w:t>4 70</w:t>
      </w:r>
      <w:r w:rsidRPr="006631AE">
        <w:rPr>
          <w:rFonts w:ascii="Arial" w:hAnsi="Arial" w:cs="Arial"/>
          <w:b/>
          <w:sz w:val="22"/>
          <w:szCs w:val="22"/>
        </w:rPr>
        <w:t xml:space="preserve"> 00 </w:t>
      </w:r>
      <w:r w:rsidR="001E06B0">
        <w:rPr>
          <w:rFonts w:ascii="Arial" w:hAnsi="Arial" w:cs="Arial"/>
          <w:b/>
          <w:sz w:val="22"/>
          <w:szCs w:val="22"/>
        </w:rPr>
        <w:t>–</w:t>
      </w:r>
      <w:r w:rsidRPr="006631AE">
        <w:rPr>
          <w:rFonts w:ascii="Arial" w:hAnsi="Arial" w:cs="Arial"/>
          <w:b/>
          <w:sz w:val="22"/>
          <w:szCs w:val="22"/>
        </w:rPr>
        <w:t xml:space="preserve"> </w:t>
      </w:r>
      <w:r w:rsidR="000628EA">
        <w:rPr>
          <w:rFonts w:ascii="Arial" w:hAnsi="Arial" w:cs="Arial"/>
          <w:b/>
          <w:sz w:val="22"/>
          <w:szCs w:val="22"/>
        </w:rPr>
        <w:t>MASONRY</w:t>
      </w:r>
      <w:r w:rsidR="006B45BE">
        <w:rPr>
          <w:rFonts w:ascii="Arial" w:hAnsi="Arial" w:cs="Arial"/>
          <w:b/>
          <w:sz w:val="22"/>
          <w:szCs w:val="22"/>
        </w:rPr>
        <w:t xml:space="preserve"> VENEER</w:t>
      </w:r>
      <w:r w:rsidR="001E06B0">
        <w:rPr>
          <w:rFonts w:ascii="Arial" w:hAnsi="Arial" w:cs="Arial"/>
          <w:b/>
          <w:sz w:val="22"/>
          <w:szCs w:val="22"/>
        </w:rPr>
        <w:t xml:space="preserve"> MASONRY</w:t>
      </w:r>
      <w:r w:rsidR="00372483">
        <w:rPr>
          <w:rFonts w:ascii="Arial" w:hAnsi="Arial" w:cs="Arial"/>
          <w:b/>
          <w:sz w:val="22"/>
          <w:szCs w:val="22"/>
        </w:rPr>
        <w:t xml:space="preserve"> - CONCRETE</w:t>
      </w:r>
    </w:p>
    <w:p w14:paraId="268FF777" w14:textId="77777777" w:rsidR="00474FED" w:rsidRPr="00F85EE3" w:rsidRDefault="00474FED" w:rsidP="00474FED">
      <w:pPr>
        <w:pStyle w:val="Heading51"/>
        <w:shd w:val="clear" w:color="auto" w:fill="D9D9D9" w:themeFill="background1" w:themeFillShade="D9"/>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0"/>
          <w:tab w:val="left" w:pos="173"/>
          <w:tab w:val="left" w:pos="518"/>
          <w:tab w:val="left" w:pos="864"/>
          <w:tab w:val="left" w:pos="1210"/>
          <w:tab w:val="left" w:pos="1555"/>
          <w:tab w:val="left" w:pos="1901"/>
          <w:tab w:val="left" w:pos="2246"/>
          <w:tab w:val="left" w:pos="2592"/>
          <w:tab w:val="left" w:pos="2938"/>
          <w:tab w:val="left" w:pos="3600"/>
        </w:tabs>
        <w:spacing w:after="80"/>
        <w:outlineLvl w:val="0"/>
        <w:rPr>
          <w:rFonts w:ascii="Arial" w:hAnsi="Arial" w:cs="Arial"/>
          <w:b w:val="0"/>
          <w:i/>
        </w:rPr>
      </w:pPr>
      <w:r w:rsidRPr="00F85EE3">
        <w:rPr>
          <w:rFonts w:ascii="Arial" w:hAnsi="Arial" w:cs="Arial"/>
          <w:b w:val="0"/>
          <w:i/>
        </w:rPr>
        <w:t>This overview is not part of the specification</w:t>
      </w:r>
    </w:p>
    <w:p w14:paraId="7C156798" w14:textId="77777777" w:rsidR="00474FED" w:rsidRPr="00F85EE3" w:rsidRDefault="00474FED" w:rsidP="00474FED">
      <w:pPr>
        <w:shd w:val="clear" w:color="auto" w:fill="D9D9D9" w:themeFill="background1" w:themeFillShade="D9"/>
        <w:autoSpaceDE w:val="0"/>
        <w:autoSpaceDN w:val="0"/>
        <w:adjustRightInd w:val="0"/>
        <w:spacing w:line="240" w:lineRule="atLeast"/>
        <w:rPr>
          <w:rFonts w:ascii="Arial" w:hAnsi="Arial" w:cs="Arial"/>
          <w:i/>
          <w:sz w:val="20"/>
        </w:rPr>
      </w:pPr>
      <w:r w:rsidRPr="00F85EE3">
        <w:rPr>
          <w:rFonts w:ascii="Arial" w:hAnsi="Arial" w:cs="Arial"/>
          <w:i/>
          <w:sz w:val="20"/>
        </w:rPr>
        <w:t>Parex USA offers a complete line of products for waterproofing and installing thin adhered veneers, including polymer modified Portland cement mortars, joint and skim coat material for cementitious backer units, leveling material for concrete and water-resistive and air barrier coatings.</w:t>
      </w:r>
    </w:p>
    <w:p w14:paraId="5C342A7A" w14:textId="77777777" w:rsidR="00474FED" w:rsidRPr="00F85EE3" w:rsidRDefault="00474FED" w:rsidP="00474FED">
      <w:pPr>
        <w:shd w:val="clear" w:color="auto" w:fill="D9D9D9" w:themeFill="background1" w:themeFillShade="D9"/>
        <w:autoSpaceDE w:val="0"/>
        <w:autoSpaceDN w:val="0"/>
        <w:adjustRightInd w:val="0"/>
        <w:spacing w:line="240" w:lineRule="atLeast"/>
        <w:rPr>
          <w:rFonts w:ascii="Arial" w:hAnsi="Arial" w:cs="Arial"/>
          <w:i/>
          <w:sz w:val="20"/>
        </w:rPr>
      </w:pPr>
    </w:p>
    <w:p w14:paraId="584E78B0" w14:textId="77777777" w:rsidR="00474FED" w:rsidRPr="00F85EE3" w:rsidRDefault="00474FED" w:rsidP="00474FED">
      <w:pPr>
        <w:shd w:val="clear" w:color="auto" w:fill="D9D9D9" w:themeFill="background1" w:themeFillShade="D9"/>
        <w:autoSpaceDE w:val="0"/>
        <w:autoSpaceDN w:val="0"/>
        <w:adjustRightInd w:val="0"/>
        <w:spacing w:line="240" w:lineRule="atLeast"/>
        <w:rPr>
          <w:rFonts w:ascii="Arial" w:hAnsi="Arial" w:cs="Arial"/>
          <w:i/>
          <w:sz w:val="20"/>
        </w:rPr>
      </w:pPr>
      <w:r w:rsidRPr="00F85EE3">
        <w:rPr>
          <w:rFonts w:ascii="Arial" w:hAnsi="Arial" w:cs="Arial"/>
          <w:i/>
          <w:sz w:val="20"/>
        </w:rPr>
        <w:t>The specification covers products and their installation for thin stone, thin brick and tile adhered to concrete or CMU.</w:t>
      </w:r>
    </w:p>
    <w:p w14:paraId="5578E721" w14:textId="77777777" w:rsidR="00474FED" w:rsidRPr="00AA750A" w:rsidRDefault="00474FED" w:rsidP="00474FED">
      <w:pPr>
        <w:spacing w:after="80"/>
        <w:rPr>
          <w:rFonts w:ascii="Arial" w:hAnsi="Arial" w:cs="Arial"/>
          <w:sz w:val="20"/>
        </w:rPr>
      </w:pPr>
    </w:p>
    <w:p w14:paraId="1A47CC1C" w14:textId="77777777" w:rsidR="00164757" w:rsidRPr="00277A7C" w:rsidRDefault="00164757" w:rsidP="00F9164C">
      <w:pPr>
        <w:spacing w:after="80"/>
        <w:rPr>
          <w:rFonts w:ascii="Arial" w:hAnsi="Arial" w:cs="Arial"/>
          <w:sz w:val="20"/>
        </w:rPr>
      </w:pPr>
    </w:p>
    <w:p w14:paraId="4F6E0FF5" w14:textId="77777777" w:rsidR="001B7944" w:rsidRPr="006631AE" w:rsidRDefault="001B7944" w:rsidP="000D7731">
      <w:pPr>
        <w:pStyle w:val="ARCATParagraph"/>
        <w:spacing w:after="80"/>
        <w:outlineLvl w:val="0"/>
        <w:rPr>
          <w:b/>
          <w:sz w:val="22"/>
          <w:szCs w:val="20"/>
        </w:rPr>
      </w:pPr>
      <w:r w:rsidRPr="006631AE">
        <w:rPr>
          <w:b/>
          <w:sz w:val="22"/>
          <w:szCs w:val="20"/>
        </w:rPr>
        <w:t>PART 1 - GENERAL</w:t>
      </w:r>
    </w:p>
    <w:p w14:paraId="4C671646" w14:textId="77777777" w:rsidR="0010387D" w:rsidRPr="00277A7C" w:rsidRDefault="00F51B20" w:rsidP="00F9164C">
      <w:pPr>
        <w:pStyle w:val="ARCATParagraph"/>
        <w:numPr>
          <w:ilvl w:val="0"/>
          <w:numId w:val="3"/>
        </w:numPr>
        <w:tabs>
          <w:tab w:val="clear" w:pos="360"/>
          <w:tab w:val="num" w:pos="720"/>
        </w:tabs>
        <w:spacing w:after="80"/>
        <w:ind w:left="720" w:hanging="720"/>
        <w:rPr>
          <w:b/>
          <w:sz w:val="20"/>
          <w:szCs w:val="20"/>
        </w:rPr>
      </w:pPr>
      <w:r w:rsidRPr="00277A7C">
        <w:rPr>
          <w:b/>
          <w:sz w:val="20"/>
          <w:szCs w:val="20"/>
        </w:rPr>
        <w:t xml:space="preserve">SECTION INCLUDES </w:t>
      </w:r>
    </w:p>
    <w:p w14:paraId="29CE6754" w14:textId="77777777" w:rsidR="000D7731" w:rsidRPr="00277A7C" w:rsidRDefault="009B74C9" w:rsidP="000D7731">
      <w:pPr>
        <w:pStyle w:val="ARCATParagraph"/>
        <w:numPr>
          <w:ilvl w:val="1"/>
          <w:numId w:val="3"/>
        </w:numPr>
        <w:spacing w:after="80"/>
        <w:ind w:hanging="594"/>
        <w:rPr>
          <w:b/>
          <w:sz w:val="20"/>
          <w:szCs w:val="20"/>
        </w:rPr>
      </w:pPr>
      <w:r>
        <w:rPr>
          <w:sz w:val="20"/>
          <w:szCs w:val="20"/>
        </w:rPr>
        <w:t>Waterproof coatings, s</w:t>
      </w:r>
      <w:r w:rsidR="000D7731" w:rsidRPr="00277A7C">
        <w:rPr>
          <w:sz w:val="20"/>
          <w:szCs w:val="20"/>
        </w:rPr>
        <w:t>etting materials, grouting materials and methods of installation for veneer and dimension</w:t>
      </w:r>
      <w:r w:rsidR="00355755">
        <w:rPr>
          <w:sz w:val="20"/>
          <w:szCs w:val="20"/>
        </w:rPr>
        <w:t>al</w:t>
      </w:r>
      <w:r w:rsidR="000D7731" w:rsidRPr="00277A7C">
        <w:rPr>
          <w:sz w:val="20"/>
          <w:szCs w:val="20"/>
        </w:rPr>
        <w:t xml:space="preserve"> stone</w:t>
      </w:r>
      <w:r>
        <w:rPr>
          <w:sz w:val="20"/>
          <w:szCs w:val="20"/>
        </w:rPr>
        <w:t>.</w:t>
      </w:r>
    </w:p>
    <w:p w14:paraId="6E5ECA91" w14:textId="77777777" w:rsidR="00F51B20" w:rsidRPr="00277A7C" w:rsidRDefault="00F51B20" w:rsidP="000D7731">
      <w:pPr>
        <w:pStyle w:val="ARCATParagraph"/>
        <w:numPr>
          <w:ilvl w:val="0"/>
          <w:numId w:val="3"/>
        </w:numPr>
        <w:tabs>
          <w:tab w:val="clear" w:pos="360"/>
          <w:tab w:val="num" w:pos="720"/>
        </w:tabs>
        <w:spacing w:after="80"/>
        <w:rPr>
          <w:b/>
          <w:sz w:val="20"/>
          <w:szCs w:val="20"/>
        </w:rPr>
      </w:pPr>
      <w:r w:rsidRPr="00277A7C">
        <w:rPr>
          <w:b/>
          <w:sz w:val="20"/>
          <w:szCs w:val="20"/>
        </w:rPr>
        <w:t>RELATED SECTIONS</w:t>
      </w:r>
    </w:p>
    <w:p w14:paraId="458E20B3" w14:textId="77777777" w:rsidR="00F51B20" w:rsidRPr="006631AE" w:rsidRDefault="00F51B20" w:rsidP="006631AE">
      <w:pPr>
        <w:pStyle w:val="ARCATParagraph"/>
        <w:numPr>
          <w:ilvl w:val="1"/>
          <w:numId w:val="2"/>
        </w:numPr>
        <w:tabs>
          <w:tab w:val="clear" w:pos="504"/>
          <w:tab w:val="num" w:pos="1170"/>
          <w:tab w:val="num" w:pos="1224"/>
        </w:tabs>
        <w:spacing w:after="120"/>
        <w:ind w:left="1260" w:hanging="540"/>
        <w:rPr>
          <w:sz w:val="20"/>
          <w:szCs w:val="20"/>
        </w:rPr>
      </w:pPr>
      <w:r w:rsidRPr="006631AE">
        <w:rPr>
          <w:sz w:val="20"/>
          <w:szCs w:val="20"/>
        </w:rPr>
        <w:t>Section 03 30 00 - Cast-in-Place Concrete</w:t>
      </w:r>
    </w:p>
    <w:p w14:paraId="78894EF6" w14:textId="77777777" w:rsidR="00E7426B" w:rsidRDefault="00F51B20" w:rsidP="00E7426B">
      <w:pPr>
        <w:pStyle w:val="ARCATParagraph"/>
        <w:numPr>
          <w:ilvl w:val="1"/>
          <w:numId w:val="2"/>
        </w:numPr>
        <w:tabs>
          <w:tab w:val="clear" w:pos="504"/>
          <w:tab w:val="num" w:pos="1170"/>
          <w:tab w:val="num" w:pos="1224"/>
        </w:tabs>
        <w:spacing w:after="120"/>
        <w:ind w:left="1260" w:hanging="540"/>
        <w:rPr>
          <w:sz w:val="20"/>
          <w:szCs w:val="20"/>
        </w:rPr>
      </w:pPr>
      <w:r w:rsidRPr="006631AE">
        <w:rPr>
          <w:sz w:val="20"/>
          <w:szCs w:val="20"/>
        </w:rPr>
        <w:t>Section 04 20 00 - Unit Masonry</w:t>
      </w:r>
    </w:p>
    <w:p w14:paraId="46A72EB3" w14:textId="77777777" w:rsidR="00F51B20" w:rsidRPr="00E7426B" w:rsidRDefault="00F51B20" w:rsidP="00E7426B">
      <w:pPr>
        <w:pStyle w:val="ARCATParagraph"/>
        <w:numPr>
          <w:ilvl w:val="1"/>
          <w:numId w:val="2"/>
        </w:numPr>
        <w:tabs>
          <w:tab w:val="clear" w:pos="504"/>
          <w:tab w:val="num" w:pos="1170"/>
          <w:tab w:val="num" w:pos="1224"/>
        </w:tabs>
        <w:spacing w:after="120"/>
        <w:ind w:left="1260" w:hanging="540"/>
        <w:rPr>
          <w:sz w:val="20"/>
          <w:szCs w:val="20"/>
        </w:rPr>
      </w:pPr>
      <w:r w:rsidRPr="00E7426B">
        <w:rPr>
          <w:sz w:val="20"/>
          <w:szCs w:val="20"/>
        </w:rPr>
        <w:t xml:space="preserve">Section </w:t>
      </w:r>
      <w:r w:rsidR="000D7731" w:rsidRPr="00E7426B">
        <w:rPr>
          <w:sz w:val="20"/>
          <w:szCs w:val="20"/>
        </w:rPr>
        <w:t>04 70 00 – Masonry - Simulated Brick and Stone Masonry</w:t>
      </w:r>
    </w:p>
    <w:p w14:paraId="16B76245" w14:textId="77777777" w:rsidR="0010387D" w:rsidRPr="00277A7C" w:rsidRDefault="00F51B20" w:rsidP="00F9164C">
      <w:pPr>
        <w:pStyle w:val="ARCATParagraph"/>
        <w:numPr>
          <w:ilvl w:val="0"/>
          <w:numId w:val="3"/>
        </w:numPr>
        <w:tabs>
          <w:tab w:val="clear" w:pos="360"/>
          <w:tab w:val="num" w:pos="720"/>
        </w:tabs>
        <w:spacing w:after="80"/>
        <w:rPr>
          <w:b/>
          <w:sz w:val="20"/>
          <w:szCs w:val="20"/>
        </w:rPr>
      </w:pPr>
      <w:r w:rsidRPr="00277A7C">
        <w:rPr>
          <w:b/>
          <w:sz w:val="20"/>
          <w:szCs w:val="20"/>
        </w:rPr>
        <w:t>REFERENCES</w:t>
      </w:r>
    </w:p>
    <w:p w14:paraId="1441B15C" w14:textId="77777777" w:rsidR="000D7731" w:rsidRPr="006631AE" w:rsidRDefault="000D7731" w:rsidP="006631AE">
      <w:pPr>
        <w:pStyle w:val="ARCATParagraph"/>
        <w:numPr>
          <w:ilvl w:val="1"/>
          <w:numId w:val="50"/>
        </w:numPr>
        <w:tabs>
          <w:tab w:val="clear" w:pos="504"/>
          <w:tab w:val="num" w:pos="1170"/>
          <w:tab w:val="num" w:pos="1224"/>
        </w:tabs>
        <w:spacing w:after="120"/>
        <w:ind w:left="1267" w:hanging="547"/>
        <w:rPr>
          <w:sz w:val="20"/>
          <w:szCs w:val="20"/>
        </w:rPr>
      </w:pPr>
      <w:r w:rsidRPr="006631AE">
        <w:rPr>
          <w:sz w:val="20"/>
          <w:szCs w:val="20"/>
        </w:rPr>
        <w:t xml:space="preserve">ANSI A108.01 General Requirements: </w:t>
      </w:r>
      <w:proofErr w:type="spellStart"/>
      <w:r w:rsidRPr="006631AE">
        <w:rPr>
          <w:sz w:val="20"/>
          <w:szCs w:val="20"/>
        </w:rPr>
        <w:t>Subsurfaces</w:t>
      </w:r>
      <w:proofErr w:type="spellEnd"/>
      <w:r w:rsidRPr="006631AE">
        <w:rPr>
          <w:sz w:val="20"/>
          <w:szCs w:val="20"/>
        </w:rPr>
        <w:t xml:space="preserve"> and Preparations by Other Trades.</w:t>
      </w:r>
    </w:p>
    <w:p w14:paraId="373DC40E" w14:textId="77777777" w:rsidR="000D7731" w:rsidRPr="006631AE" w:rsidRDefault="000D7731" w:rsidP="006631AE">
      <w:pPr>
        <w:pStyle w:val="ARCATParagraph"/>
        <w:numPr>
          <w:ilvl w:val="1"/>
          <w:numId w:val="50"/>
        </w:numPr>
        <w:tabs>
          <w:tab w:val="clear" w:pos="504"/>
          <w:tab w:val="num" w:pos="1170"/>
          <w:tab w:val="num" w:pos="1224"/>
        </w:tabs>
        <w:spacing w:after="120"/>
        <w:ind w:left="1267" w:hanging="547"/>
        <w:rPr>
          <w:sz w:val="20"/>
          <w:szCs w:val="20"/>
        </w:rPr>
      </w:pPr>
      <w:r w:rsidRPr="006631AE">
        <w:rPr>
          <w:sz w:val="20"/>
          <w:szCs w:val="20"/>
        </w:rPr>
        <w:t>ANSI A108.02 General Requirements: Materials, Environmental, and Workmanship.</w:t>
      </w:r>
    </w:p>
    <w:p w14:paraId="57971850" w14:textId="77777777" w:rsidR="000D7731" w:rsidRPr="006631AE" w:rsidRDefault="000D7731" w:rsidP="006631AE">
      <w:pPr>
        <w:pStyle w:val="ARCATParagraph"/>
        <w:numPr>
          <w:ilvl w:val="1"/>
          <w:numId w:val="50"/>
        </w:numPr>
        <w:tabs>
          <w:tab w:val="clear" w:pos="504"/>
          <w:tab w:val="num" w:pos="1170"/>
          <w:tab w:val="num" w:pos="1224"/>
        </w:tabs>
        <w:spacing w:after="120"/>
        <w:ind w:left="1267" w:hanging="547"/>
        <w:rPr>
          <w:sz w:val="20"/>
          <w:szCs w:val="20"/>
        </w:rPr>
      </w:pPr>
      <w:r w:rsidRPr="006631AE">
        <w:rPr>
          <w:sz w:val="20"/>
          <w:szCs w:val="20"/>
        </w:rPr>
        <w:t xml:space="preserve">ANSI A108.10 Installation of Grout in Stonework. </w:t>
      </w:r>
    </w:p>
    <w:p w14:paraId="5A8C9CFD" w14:textId="77777777" w:rsidR="000D7731" w:rsidRPr="006631AE" w:rsidRDefault="000D7731" w:rsidP="006631AE">
      <w:pPr>
        <w:pStyle w:val="ARCATParagraph"/>
        <w:numPr>
          <w:ilvl w:val="1"/>
          <w:numId w:val="50"/>
        </w:numPr>
        <w:tabs>
          <w:tab w:val="clear" w:pos="504"/>
          <w:tab w:val="num" w:pos="1170"/>
          <w:tab w:val="num" w:pos="1224"/>
        </w:tabs>
        <w:spacing w:after="120"/>
        <w:ind w:left="1267" w:hanging="547"/>
        <w:rPr>
          <w:sz w:val="20"/>
          <w:szCs w:val="20"/>
        </w:rPr>
      </w:pPr>
      <w:r w:rsidRPr="006631AE">
        <w:rPr>
          <w:sz w:val="20"/>
          <w:szCs w:val="20"/>
        </w:rPr>
        <w:t>ANSI A108.13 Installation of Load Bearing, Bonded, Waterproof</w:t>
      </w:r>
      <w:r w:rsidR="00E7426B">
        <w:rPr>
          <w:sz w:val="20"/>
          <w:szCs w:val="20"/>
        </w:rPr>
        <w:t xml:space="preserve"> Membranes for Thin-Set Ceramic </w:t>
      </w:r>
      <w:r w:rsidRPr="006631AE">
        <w:rPr>
          <w:sz w:val="20"/>
          <w:szCs w:val="20"/>
        </w:rPr>
        <w:t>Stone and Dimension Stone.</w:t>
      </w:r>
    </w:p>
    <w:p w14:paraId="5F6F6D46" w14:textId="77777777" w:rsidR="000D7731" w:rsidRPr="006631AE" w:rsidRDefault="000D7731" w:rsidP="006631AE">
      <w:pPr>
        <w:pStyle w:val="ARCATParagraph"/>
        <w:numPr>
          <w:ilvl w:val="1"/>
          <w:numId w:val="50"/>
        </w:numPr>
        <w:tabs>
          <w:tab w:val="clear" w:pos="504"/>
          <w:tab w:val="num" w:pos="1170"/>
          <w:tab w:val="num" w:pos="1224"/>
        </w:tabs>
        <w:spacing w:after="120"/>
        <w:ind w:left="1260" w:hanging="540"/>
        <w:rPr>
          <w:sz w:val="20"/>
          <w:szCs w:val="20"/>
        </w:rPr>
      </w:pPr>
      <w:r w:rsidRPr="006631AE">
        <w:rPr>
          <w:sz w:val="20"/>
          <w:szCs w:val="20"/>
        </w:rPr>
        <w:t xml:space="preserve">ANSI A118.4 Specifications for Latex-Portland Cement Mortar. </w:t>
      </w:r>
    </w:p>
    <w:p w14:paraId="50C00EB0" w14:textId="77777777" w:rsidR="000D7731" w:rsidRPr="006631AE" w:rsidRDefault="000D7731" w:rsidP="006631AE">
      <w:pPr>
        <w:pStyle w:val="ARCATParagraph"/>
        <w:numPr>
          <w:ilvl w:val="1"/>
          <w:numId w:val="50"/>
        </w:numPr>
        <w:tabs>
          <w:tab w:val="clear" w:pos="504"/>
          <w:tab w:val="num" w:pos="1170"/>
          <w:tab w:val="num" w:pos="1224"/>
        </w:tabs>
        <w:spacing w:after="120"/>
        <w:ind w:left="1260" w:hanging="540"/>
        <w:rPr>
          <w:sz w:val="20"/>
          <w:szCs w:val="20"/>
        </w:rPr>
      </w:pPr>
      <w:r w:rsidRPr="006631AE">
        <w:rPr>
          <w:sz w:val="20"/>
          <w:szCs w:val="20"/>
        </w:rPr>
        <w:t xml:space="preserve">ANSI A118.6 Specifications for Ceramic Stone Grouts. </w:t>
      </w:r>
    </w:p>
    <w:p w14:paraId="7300643B" w14:textId="77777777" w:rsidR="000D7731" w:rsidRPr="00277A7C" w:rsidRDefault="000D7731" w:rsidP="006631AE">
      <w:pPr>
        <w:pStyle w:val="ARCATParagraph"/>
        <w:numPr>
          <w:ilvl w:val="1"/>
          <w:numId w:val="50"/>
        </w:numPr>
        <w:tabs>
          <w:tab w:val="clear" w:pos="504"/>
          <w:tab w:val="num" w:pos="1170"/>
          <w:tab w:val="num" w:pos="1224"/>
        </w:tabs>
        <w:spacing w:after="120"/>
        <w:ind w:left="1260" w:hanging="540"/>
        <w:rPr>
          <w:sz w:val="20"/>
          <w:szCs w:val="20"/>
        </w:rPr>
      </w:pPr>
      <w:r w:rsidRPr="006631AE">
        <w:rPr>
          <w:sz w:val="20"/>
          <w:szCs w:val="20"/>
        </w:rPr>
        <w:t>ANSI A118.10 Specifications for Load Bearing, Bonded, Waterproof Membranes for Thin-Set Ceramic Tile And Dimension</w:t>
      </w:r>
      <w:r w:rsidRPr="00277A7C">
        <w:rPr>
          <w:sz w:val="20"/>
          <w:szCs w:val="20"/>
        </w:rPr>
        <w:t xml:space="preserve"> Stone Installations</w:t>
      </w:r>
    </w:p>
    <w:p w14:paraId="711213A8" w14:textId="77777777" w:rsidR="00690A97" w:rsidRPr="009B74C9" w:rsidRDefault="00690A97" w:rsidP="00F9164C">
      <w:pPr>
        <w:pStyle w:val="ARCATParagraph"/>
        <w:numPr>
          <w:ilvl w:val="0"/>
          <w:numId w:val="3"/>
        </w:numPr>
        <w:tabs>
          <w:tab w:val="clear" w:pos="360"/>
          <w:tab w:val="num" w:pos="720"/>
        </w:tabs>
        <w:spacing w:after="80"/>
        <w:rPr>
          <w:b/>
          <w:sz w:val="20"/>
          <w:szCs w:val="20"/>
        </w:rPr>
      </w:pPr>
      <w:r w:rsidRPr="009B74C9">
        <w:rPr>
          <w:b/>
          <w:sz w:val="20"/>
          <w:szCs w:val="20"/>
        </w:rPr>
        <w:t>SYSTEM DESCRIPTION</w:t>
      </w:r>
    </w:p>
    <w:p w14:paraId="5D890758" w14:textId="77777777" w:rsidR="009B74C9" w:rsidRPr="009B74C9" w:rsidRDefault="009B74C9" w:rsidP="009B74C9">
      <w:pPr>
        <w:numPr>
          <w:ilvl w:val="1"/>
          <w:numId w:val="3"/>
        </w:numPr>
        <w:tabs>
          <w:tab w:val="clear" w:pos="1314"/>
          <w:tab w:val="left" w:pos="-720"/>
          <w:tab w:val="left" w:pos="1170"/>
        </w:tabs>
        <w:suppressAutoHyphens/>
        <w:spacing w:after="80"/>
        <w:ind w:left="1170" w:hanging="450"/>
        <w:rPr>
          <w:rFonts w:ascii="Arial" w:hAnsi="Arial" w:cs="Arial"/>
          <w:sz w:val="20"/>
        </w:rPr>
      </w:pPr>
      <w:r w:rsidRPr="009B74C9">
        <w:rPr>
          <w:rFonts w:ascii="Arial" w:hAnsi="Arial" w:cs="Arial"/>
          <w:sz w:val="20"/>
        </w:rPr>
        <w:t>Description</w:t>
      </w:r>
      <w:r w:rsidRPr="009B74C9">
        <w:rPr>
          <w:rFonts w:ascii="Arial" w:hAnsi="Arial" w:cs="Arial"/>
          <w:iCs/>
          <w:sz w:val="20"/>
        </w:rPr>
        <w:t>:</w:t>
      </w:r>
    </w:p>
    <w:p w14:paraId="6CEBA9C9" w14:textId="77777777" w:rsidR="009B74C9" w:rsidRPr="00277A7C" w:rsidRDefault="009B74C9" w:rsidP="009B74C9">
      <w:pPr>
        <w:pStyle w:val="ARCATParagraph"/>
        <w:numPr>
          <w:ilvl w:val="2"/>
          <w:numId w:val="3"/>
        </w:numPr>
        <w:tabs>
          <w:tab w:val="left" w:pos="1170"/>
          <w:tab w:val="left" w:pos="1620"/>
        </w:tabs>
        <w:spacing w:after="80"/>
        <w:ind w:left="1620" w:hanging="450"/>
        <w:rPr>
          <w:b/>
          <w:sz w:val="20"/>
          <w:szCs w:val="20"/>
        </w:rPr>
      </w:pPr>
      <w:r>
        <w:rPr>
          <w:sz w:val="20"/>
          <w:szCs w:val="20"/>
        </w:rPr>
        <w:t>Waterproof coating,</w:t>
      </w:r>
      <w:r w:rsidRPr="009B74C9">
        <w:rPr>
          <w:sz w:val="20"/>
          <w:szCs w:val="20"/>
        </w:rPr>
        <w:t xml:space="preserve"> </w:t>
      </w:r>
      <w:r>
        <w:rPr>
          <w:sz w:val="20"/>
          <w:szCs w:val="20"/>
        </w:rPr>
        <w:t>s</w:t>
      </w:r>
      <w:r w:rsidRPr="009B74C9">
        <w:rPr>
          <w:sz w:val="20"/>
          <w:szCs w:val="20"/>
        </w:rPr>
        <w:t>etting</w:t>
      </w:r>
      <w:r w:rsidRPr="00277A7C">
        <w:rPr>
          <w:sz w:val="20"/>
          <w:szCs w:val="20"/>
        </w:rPr>
        <w:t xml:space="preserve"> materials, grouting materials and methods of installation for veneer and dimension</w:t>
      </w:r>
      <w:r w:rsidR="00355755">
        <w:rPr>
          <w:sz w:val="20"/>
          <w:szCs w:val="20"/>
        </w:rPr>
        <w:t>al</w:t>
      </w:r>
      <w:r w:rsidRPr="00277A7C">
        <w:rPr>
          <w:sz w:val="20"/>
          <w:szCs w:val="20"/>
        </w:rPr>
        <w:t xml:space="preserve"> stone</w:t>
      </w:r>
      <w:r w:rsidR="005C7D02">
        <w:rPr>
          <w:sz w:val="20"/>
          <w:szCs w:val="20"/>
        </w:rPr>
        <w:t xml:space="preserve"> over cast in place concrete</w:t>
      </w:r>
      <w:r w:rsidR="000628EA">
        <w:rPr>
          <w:sz w:val="20"/>
          <w:szCs w:val="20"/>
        </w:rPr>
        <w:t xml:space="preserve"> or concrete masonry units</w:t>
      </w:r>
      <w:r w:rsidR="005C7D02">
        <w:rPr>
          <w:sz w:val="20"/>
          <w:szCs w:val="20"/>
        </w:rPr>
        <w:t>.</w:t>
      </w:r>
    </w:p>
    <w:p w14:paraId="27DD76A9" w14:textId="77777777" w:rsidR="00690A97" w:rsidRPr="002A5D1C" w:rsidRDefault="00690A97" w:rsidP="00F9164C">
      <w:pPr>
        <w:numPr>
          <w:ilvl w:val="1"/>
          <w:numId w:val="3"/>
        </w:numPr>
        <w:tabs>
          <w:tab w:val="clear" w:pos="1314"/>
          <w:tab w:val="left" w:pos="-720"/>
          <w:tab w:val="left" w:pos="1170"/>
        </w:tabs>
        <w:suppressAutoHyphens/>
        <w:spacing w:after="80"/>
        <w:ind w:left="1170" w:hanging="450"/>
        <w:rPr>
          <w:rFonts w:ascii="Arial" w:hAnsi="Arial" w:cs="Arial"/>
          <w:sz w:val="20"/>
        </w:rPr>
      </w:pPr>
      <w:r w:rsidRPr="002A5D1C">
        <w:rPr>
          <w:rFonts w:ascii="Arial" w:hAnsi="Arial" w:cs="Arial"/>
          <w:sz w:val="20"/>
        </w:rPr>
        <w:t>Functional Criteria:</w:t>
      </w:r>
    </w:p>
    <w:p w14:paraId="761E07EF" w14:textId="77777777" w:rsidR="001D3F8E" w:rsidRPr="002A5D1C" w:rsidRDefault="001D3F8E" w:rsidP="00F9164C">
      <w:pPr>
        <w:numPr>
          <w:ilvl w:val="2"/>
          <w:numId w:val="3"/>
        </w:numPr>
        <w:tabs>
          <w:tab w:val="left" w:pos="-720"/>
          <w:tab w:val="left" w:pos="1620"/>
          <w:tab w:val="left" w:pos="2430"/>
        </w:tabs>
        <w:suppressAutoHyphens/>
        <w:spacing w:after="80"/>
        <w:ind w:left="1620" w:hanging="450"/>
        <w:rPr>
          <w:rFonts w:ascii="Arial" w:hAnsi="Arial" w:cs="Arial"/>
          <w:sz w:val="20"/>
        </w:rPr>
      </w:pPr>
      <w:r w:rsidRPr="002A5D1C">
        <w:rPr>
          <w:rFonts w:ascii="Arial" w:hAnsi="Arial" w:cs="Arial"/>
          <w:sz w:val="20"/>
        </w:rPr>
        <w:t>Performance Requirements</w:t>
      </w:r>
    </w:p>
    <w:p w14:paraId="79235428" w14:textId="77777777" w:rsidR="001A635F" w:rsidRPr="002A5D1C" w:rsidRDefault="001A635F" w:rsidP="00F9164C">
      <w:pPr>
        <w:numPr>
          <w:ilvl w:val="3"/>
          <w:numId w:val="3"/>
        </w:numPr>
        <w:tabs>
          <w:tab w:val="clear" w:pos="1440"/>
          <w:tab w:val="left" w:pos="-720"/>
          <w:tab w:val="left" w:pos="1620"/>
          <w:tab w:val="num" w:pos="1980"/>
          <w:tab w:val="left" w:pos="2430"/>
        </w:tabs>
        <w:suppressAutoHyphens/>
        <w:spacing w:after="80"/>
        <w:ind w:left="1980"/>
        <w:rPr>
          <w:rFonts w:ascii="Arial" w:hAnsi="Arial" w:cs="Arial"/>
          <w:sz w:val="20"/>
        </w:rPr>
      </w:pPr>
      <w:r w:rsidRPr="002A5D1C">
        <w:rPr>
          <w:rFonts w:ascii="Arial" w:hAnsi="Arial" w:cs="Arial"/>
          <w:sz w:val="20"/>
        </w:rPr>
        <w:t xml:space="preserve">Shall meet the testing requirements of the </w:t>
      </w:r>
      <w:r w:rsidR="000628EA">
        <w:rPr>
          <w:rFonts w:ascii="Arial" w:hAnsi="Arial" w:cs="Arial"/>
          <w:sz w:val="20"/>
        </w:rPr>
        <w:t>ParexUSA</w:t>
      </w:r>
      <w:r w:rsidR="00E7426B">
        <w:rPr>
          <w:rFonts w:ascii="Arial" w:hAnsi="Arial" w:cs="Arial"/>
          <w:sz w:val="20"/>
        </w:rPr>
        <w:t xml:space="preserve"> </w:t>
      </w:r>
      <w:r w:rsidRPr="002A5D1C">
        <w:rPr>
          <w:rFonts w:ascii="Arial" w:hAnsi="Arial" w:cs="Arial"/>
          <w:sz w:val="20"/>
        </w:rPr>
        <w:t>Product Performance Sheet.</w:t>
      </w:r>
    </w:p>
    <w:p w14:paraId="5B6077F1" w14:textId="77777777" w:rsidR="00690A97" w:rsidRPr="002A5D1C" w:rsidRDefault="00690A97" w:rsidP="00F9164C">
      <w:pPr>
        <w:numPr>
          <w:ilvl w:val="2"/>
          <w:numId w:val="3"/>
        </w:numPr>
        <w:tabs>
          <w:tab w:val="left" w:pos="-720"/>
          <w:tab w:val="left" w:pos="1620"/>
          <w:tab w:val="left" w:pos="2430"/>
        </w:tabs>
        <w:suppressAutoHyphens/>
        <w:spacing w:after="80"/>
        <w:ind w:left="1620" w:hanging="450"/>
        <w:rPr>
          <w:rFonts w:ascii="Arial" w:hAnsi="Arial" w:cs="Arial"/>
          <w:sz w:val="20"/>
        </w:rPr>
      </w:pPr>
      <w:r w:rsidRPr="002A5D1C">
        <w:rPr>
          <w:rFonts w:ascii="Arial" w:hAnsi="Arial" w:cs="Arial"/>
          <w:sz w:val="20"/>
        </w:rPr>
        <w:t>Substrate Systems:</w:t>
      </w:r>
    </w:p>
    <w:p w14:paraId="1EE64AAB" w14:textId="77777777" w:rsidR="00690A97" w:rsidRPr="002A5D1C" w:rsidRDefault="00690A97" w:rsidP="00F9164C">
      <w:pPr>
        <w:numPr>
          <w:ilvl w:val="3"/>
          <w:numId w:val="3"/>
        </w:numPr>
        <w:tabs>
          <w:tab w:val="clear" w:pos="1440"/>
          <w:tab w:val="left" w:pos="-720"/>
          <w:tab w:val="left" w:pos="1980"/>
        </w:tabs>
        <w:suppressAutoHyphens/>
        <w:spacing w:after="80"/>
        <w:ind w:left="1980"/>
        <w:rPr>
          <w:rFonts w:ascii="Arial" w:hAnsi="Arial" w:cs="Arial"/>
          <w:sz w:val="20"/>
        </w:rPr>
      </w:pPr>
      <w:r w:rsidRPr="002A5D1C">
        <w:rPr>
          <w:rFonts w:ascii="Arial" w:hAnsi="Arial" w:cs="Arial"/>
          <w:sz w:val="20"/>
        </w:rPr>
        <w:t>Shall be engineered to withstand applicable design loads including required safety factor.</w:t>
      </w:r>
    </w:p>
    <w:p w14:paraId="03CB4E1A" w14:textId="77777777" w:rsidR="00690A97" w:rsidRPr="002A5D1C" w:rsidRDefault="00690A97" w:rsidP="00F9164C">
      <w:pPr>
        <w:numPr>
          <w:ilvl w:val="3"/>
          <w:numId w:val="3"/>
        </w:numPr>
        <w:tabs>
          <w:tab w:val="clear" w:pos="1440"/>
          <w:tab w:val="left" w:pos="-720"/>
          <w:tab w:val="left" w:pos="1980"/>
        </w:tabs>
        <w:suppressAutoHyphens/>
        <w:spacing w:after="80"/>
        <w:ind w:left="1980"/>
        <w:rPr>
          <w:rFonts w:ascii="Arial" w:hAnsi="Arial" w:cs="Arial"/>
          <w:sz w:val="20"/>
        </w:rPr>
      </w:pPr>
      <w:r w:rsidRPr="002A5D1C">
        <w:rPr>
          <w:rFonts w:ascii="Arial" w:hAnsi="Arial" w:cs="Arial"/>
          <w:sz w:val="20"/>
        </w:rPr>
        <w:t xml:space="preserve">Maximum deflection of substrate system </w:t>
      </w:r>
      <w:r w:rsidR="002A5D1C" w:rsidRPr="002A5D1C">
        <w:rPr>
          <w:rFonts w:ascii="Arial" w:hAnsi="Arial" w:cs="Arial"/>
          <w:sz w:val="20"/>
        </w:rPr>
        <w:t xml:space="preserve">shall be as </w:t>
      </w:r>
      <w:r w:rsidR="00550C16" w:rsidRPr="002A5D1C">
        <w:rPr>
          <w:rFonts w:ascii="Arial" w:hAnsi="Arial" w:cs="Arial"/>
          <w:sz w:val="20"/>
        </w:rPr>
        <w:t>required by the veneer masonry manufacturer</w:t>
      </w:r>
    </w:p>
    <w:p w14:paraId="297FF5F7" w14:textId="77777777" w:rsidR="00690A97" w:rsidRPr="002A5D1C" w:rsidRDefault="00690A97" w:rsidP="00F9164C">
      <w:pPr>
        <w:numPr>
          <w:ilvl w:val="3"/>
          <w:numId w:val="3"/>
        </w:numPr>
        <w:tabs>
          <w:tab w:val="clear" w:pos="1440"/>
          <w:tab w:val="left" w:pos="-720"/>
          <w:tab w:val="left" w:pos="1980"/>
        </w:tabs>
        <w:suppressAutoHyphens/>
        <w:spacing w:after="80"/>
        <w:ind w:left="1980"/>
        <w:rPr>
          <w:rFonts w:ascii="Arial" w:hAnsi="Arial" w:cs="Arial"/>
          <w:sz w:val="20"/>
        </w:rPr>
      </w:pPr>
      <w:r w:rsidRPr="002A5D1C">
        <w:rPr>
          <w:rFonts w:ascii="Arial" w:hAnsi="Arial" w:cs="Arial"/>
          <w:sz w:val="20"/>
        </w:rPr>
        <w:t>Substrate dimensional tolerance: Flat within 1/4 in (6.4 mm) in any 4 ft (122 cm) radius.</w:t>
      </w:r>
    </w:p>
    <w:p w14:paraId="2D0BD940" w14:textId="77777777" w:rsidR="006C1816" w:rsidRPr="002A5D1C" w:rsidRDefault="00690A97" w:rsidP="006C1816">
      <w:pPr>
        <w:numPr>
          <w:ilvl w:val="3"/>
          <w:numId w:val="3"/>
        </w:numPr>
        <w:tabs>
          <w:tab w:val="clear" w:pos="1440"/>
          <w:tab w:val="left" w:pos="1980"/>
        </w:tabs>
        <w:spacing w:after="80"/>
        <w:ind w:left="1980"/>
        <w:rPr>
          <w:rFonts w:ascii="Arial" w:hAnsi="Arial" w:cs="Arial"/>
          <w:sz w:val="20"/>
        </w:rPr>
      </w:pPr>
      <w:r w:rsidRPr="002A5D1C">
        <w:rPr>
          <w:rFonts w:ascii="Arial" w:hAnsi="Arial" w:cs="Arial"/>
          <w:sz w:val="20"/>
        </w:rPr>
        <w:t>Surface irregularities: Sheathing not over 1/8 in (3 mm); masonry not over 3/16 in (4.8 mm).</w:t>
      </w:r>
    </w:p>
    <w:p w14:paraId="3A9A41E5" w14:textId="77777777" w:rsidR="006C1816" w:rsidRPr="00277A7C" w:rsidRDefault="006C1816" w:rsidP="006C1816">
      <w:pPr>
        <w:numPr>
          <w:ilvl w:val="2"/>
          <w:numId w:val="3"/>
        </w:numPr>
        <w:tabs>
          <w:tab w:val="left" w:pos="1620"/>
        </w:tabs>
        <w:spacing w:after="80"/>
        <w:ind w:left="1620" w:hanging="450"/>
        <w:rPr>
          <w:rFonts w:ascii="Arial" w:hAnsi="Arial" w:cs="Arial"/>
          <w:sz w:val="20"/>
        </w:rPr>
      </w:pPr>
      <w:r w:rsidRPr="002A5D1C">
        <w:rPr>
          <w:rFonts w:ascii="Arial" w:hAnsi="Arial" w:cs="Arial"/>
          <w:sz w:val="20"/>
        </w:rPr>
        <w:t>Install control joints</w:t>
      </w:r>
      <w:r w:rsidRPr="00277A7C">
        <w:rPr>
          <w:rFonts w:ascii="Arial" w:hAnsi="Arial" w:cs="Arial"/>
          <w:sz w:val="20"/>
        </w:rPr>
        <w:t xml:space="preserve"> and expansion joints in </w:t>
      </w:r>
      <w:r w:rsidR="00043A70">
        <w:rPr>
          <w:rFonts w:ascii="Arial" w:hAnsi="Arial" w:cs="Arial"/>
          <w:sz w:val="20"/>
        </w:rPr>
        <w:t>adhered masonry veneer</w:t>
      </w:r>
      <w:r w:rsidRPr="00277A7C">
        <w:rPr>
          <w:rFonts w:ascii="Arial" w:hAnsi="Arial" w:cs="Arial"/>
          <w:sz w:val="20"/>
        </w:rPr>
        <w:t xml:space="preserve"> work in accordance with [TCNA Detail EJ171].</w:t>
      </w:r>
    </w:p>
    <w:p w14:paraId="4ADEB945" w14:textId="77777777" w:rsidR="006C1816" w:rsidRPr="00277A7C" w:rsidRDefault="006C1816" w:rsidP="006C1816">
      <w:pPr>
        <w:numPr>
          <w:ilvl w:val="2"/>
          <w:numId w:val="3"/>
        </w:numPr>
        <w:tabs>
          <w:tab w:val="left" w:pos="1620"/>
        </w:tabs>
        <w:spacing w:after="80"/>
        <w:ind w:left="1620" w:hanging="450"/>
        <w:rPr>
          <w:rFonts w:ascii="Arial" w:hAnsi="Arial" w:cs="Arial"/>
          <w:sz w:val="20"/>
        </w:rPr>
      </w:pPr>
      <w:r w:rsidRPr="00277A7C">
        <w:rPr>
          <w:rFonts w:ascii="Arial" w:hAnsi="Arial" w:cs="Arial"/>
          <w:sz w:val="20"/>
        </w:rPr>
        <w:t>Expansion Joints:  Locate expansion joints and other sealant-filled joints, including control, contraction, and isolation joints, where indicated during installation of setting materials, mortar beds, and veneer units.  Do not saw-cut joints after installing units.</w:t>
      </w:r>
    </w:p>
    <w:p w14:paraId="5D76660E" w14:textId="77777777" w:rsidR="006C1816" w:rsidRPr="00277A7C" w:rsidRDefault="006C1816" w:rsidP="006C1816">
      <w:pPr>
        <w:numPr>
          <w:ilvl w:val="3"/>
          <w:numId w:val="3"/>
        </w:numPr>
        <w:tabs>
          <w:tab w:val="clear" w:pos="1440"/>
          <w:tab w:val="left" w:pos="1620"/>
          <w:tab w:val="num" w:pos="1980"/>
        </w:tabs>
        <w:spacing w:after="80"/>
        <w:ind w:left="1980"/>
        <w:rPr>
          <w:rFonts w:ascii="Arial" w:hAnsi="Arial" w:cs="Arial"/>
          <w:sz w:val="20"/>
        </w:rPr>
      </w:pPr>
      <w:r w:rsidRPr="00277A7C">
        <w:rPr>
          <w:rFonts w:ascii="Arial" w:hAnsi="Arial" w:cs="Arial"/>
          <w:sz w:val="20"/>
        </w:rPr>
        <w:lastRenderedPageBreak/>
        <w:t>Locate joints in veneer surfaces directly above joints in concrete substrates.</w:t>
      </w:r>
    </w:p>
    <w:p w14:paraId="223606B2" w14:textId="77777777" w:rsidR="00662E3A" w:rsidRPr="00277A7C" w:rsidRDefault="006C1816" w:rsidP="00662E3A">
      <w:pPr>
        <w:numPr>
          <w:ilvl w:val="3"/>
          <w:numId w:val="3"/>
        </w:numPr>
        <w:tabs>
          <w:tab w:val="clear" w:pos="1440"/>
          <w:tab w:val="left" w:pos="1620"/>
          <w:tab w:val="num" w:pos="1980"/>
        </w:tabs>
        <w:spacing w:after="80"/>
        <w:ind w:left="1980"/>
        <w:rPr>
          <w:rFonts w:ascii="Arial" w:hAnsi="Arial" w:cs="Arial"/>
          <w:sz w:val="20"/>
        </w:rPr>
      </w:pPr>
      <w:r w:rsidRPr="00277A7C">
        <w:rPr>
          <w:rFonts w:ascii="Arial" w:hAnsi="Arial" w:cs="Arial"/>
          <w:sz w:val="20"/>
        </w:rPr>
        <w:t>Joint width and spacing depends on application - follow TCA “</w:t>
      </w:r>
      <w:r w:rsidRPr="00277A7C">
        <w:rPr>
          <w:rFonts w:ascii="Arial" w:hAnsi="Arial" w:cs="Arial"/>
          <w:sz w:val="20"/>
          <w:u w:val="single"/>
        </w:rPr>
        <w:t>Handbook for Ceramic Tile Installation</w:t>
      </w:r>
      <w:r w:rsidRPr="00277A7C">
        <w:rPr>
          <w:rFonts w:ascii="Arial" w:hAnsi="Arial" w:cs="Arial"/>
          <w:sz w:val="20"/>
        </w:rPr>
        <w:t xml:space="preserve">” Detail "EJ-171 Expansion Joints" or consult </w:t>
      </w:r>
      <w:r w:rsidR="00355755">
        <w:rPr>
          <w:rFonts w:ascii="Arial" w:hAnsi="Arial" w:cs="Arial"/>
          <w:sz w:val="20"/>
        </w:rPr>
        <w:t xml:space="preserve">cement board, </w:t>
      </w:r>
      <w:r w:rsidRPr="00277A7C">
        <w:rPr>
          <w:rFonts w:ascii="Arial" w:hAnsi="Arial" w:cs="Arial"/>
          <w:sz w:val="20"/>
        </w:rPr>
        <w:t>manufacturer for recommendation based on project parameters.</w:t>
      </w:r>
    </w:p>
    <w:p w14:paraId="0DABABD1" w14:textId="77777777" w:rsidR="0010387D" w:rsidRPr="00BE6E96" w:rsidRDefault="006C1816" w:rsidP="00BE6E96">
      <w:pPr>
        <w:numPr>
          <w:ilvl w:val="3"/>
          <w:numId w:val="3"/>
        </w:numPr>
        <w:tabs>
          <w:tab w:val="clear" w:pos="1440"/>
          <w:tab w:val="left" w:pos="1620"/>
          <w:tab w:val="num" w:pos="1980"/>
        </w:tabs>
        <w:spacing w:after="80"/>
        <w:ind w:left="1980"/>
        <w:rPr>
          <w:rFonts w:ascii="Arial" w:hAnsi="Arial" w:cs="Arial"/>
          <w:sz w:val="20"/>
        </w:rPr>
      </w:pPr>
      <w:r w:rsidRPr="00277A7C">
        <w:rPr>
          <w:rFonts w:ascii="Arial" w:hAnsi="Arial" w:cs="Arial"/>
          <w:sz w:val="20"/>
        </w:rPr>
        <w:t>Remove all contaminants and foreign mate</w:t>
      </w:r>
      <w:r w:rsidR="00662E3A">
        <w:rPr>
          <w:rFonts w:ascii="Arial" w:hAnsi="Arial" w:cs="Arial"/>
          <w:sz w:val="20"/>
        </w:rPr>
        <w:t>rial from joint spaces/surfaces</w:t>
      </w:r>
      <w:r w:rsidRPr="00277A7C">
        <w:rPr>
          <w:rFonts w:ascii="Arial" w:hAnsi="Arial" w:cs="Arial"/>
          <w:sz w:val="20"/>
        </w:rPr>
        <w:t xml:space="preserve">, such as dirt, dust, oil, water, frost, setting/grouting materials, sealers and old sealant/backer. Install appropriate Backing Material (e.g. closed cell backer rod) based on expansion joint design and as specified in Section 07920.  </w:t>
      </w:r>
    </w:p>
    <w:p w14:paraId="0DEB198A" w14:textId="77777777" w:rsidR="001B7944" w:rsidRPr="00277A7C" w:rsidRDefault="001B7944" w:rsidP="00F9164C">
      <w:pPr>
        <w:pStyle w:val="ARCATParagraph"/>
        <w:numPr>
          <w:ilvl w:val="0"/>
          <w:numId w:val="3"/>
        </w:numPr>
        <w:tabs>
          <w:tab w:val="clear" w:pos="360"/>
          <w:tab w:val="num" w:pos="720"/>
        </w:tabs>
        <w:spacing w:after="80"/>
        <w:rPr>
          <w:b/>
          <w:sz w:val="20"/>
          <w:szCs w:val="20"/>
        </w:rPr>
      </w:pPr>
      <w:r w:rsidRPr="00277A7C">
        <w:rPr>
          <w:b/>
          <w:sz w:val="20"/>
          <w:szCs w:val="20"/>
        </w:rPr>
        <w:t>QUALITY ASSURANCE</w:t>
      </w:r>
    </w:p>
    <w:p w14:paraId="0F3F87D8" w14:textId="77777777" w:rsidR="005808FD" w:rsidRPr="00277A7C" w:rsidRDefault="001B7944" w:rsidP="00F9164C">
      <w:pPr>
        <w:pStyle w:val="ARCATParagraph"/>
        <w:numPr>
          <w:ilvl w:val="1"/>
          <w:numId w:val="3"/>
        </w:numPr>
        <w:tabs>
          <w:tab w:val="clear" w:pos="1314"/>
          <w:tab w:val="left" w:pos="1170"/>
        </w:tabs>
        <w:spacing w:after="80"/>
        <w:ind w:left="1170" w:hanging="450"/>
        <w:rPr>
          <w:sz w:val="20"/>
          <w:szCs w:val="20"/>
        </w:rPr>
      </w:pPr>
      <w:r w:rsidRPr="00277A7C">
        <w:rPr>
          <w:sz w:val="20"/>
          <w:szCs w:val="20"/>
        </w:rPr>
        <w:t xml:space="preserve">Qualifications: </w:t>
      </w:r>
    </w:p>
    <w:p w14:paraId="134B329A" w14:textId="77777777" w:rsidR="00B254BA" w:rsidRPr="00277A7C" w:rsidRDefault="001B7944" w:rsidP="00F9164C">
      <w:pPr>
        <w:pStyle w:val="ARCATParagraph"/>
        <w:numPr>
          <w:ilvl w:val="2"/>
          <w:numId w:val="3"/>
        </w:numPr>
        <w:tabs>
          <w:tab w:val="left" w:pos="1170"/>
          <w:tab w:val="num" w:pos="1620"/>
        </w:tabs>
        <w:spacing w:after="80"/>
        <w:ind w:left="1620" w:hanging="450"/>
        <w:rPr>
          <w:sz w:val="20"/>
          <w:szCs w:val="20"/>
        </w:rPr>
      </w:pPr>
      <w:r w:rsidRPr="00277A7C">
        <w:rPr>
          <w:sz w:val="20"/>
          <w:szCs w:val="20"/>
        </w:rPr>
        <w:t xml:space="preserve">Manufacturer: </w:t>
      </w:r>
      <w:r w:rsidR="005808FD" w:rsidRPr="00277A7C">
        <w:rPr>
          <w:sz w:val="20"/>
          <w:szCs w:val="20"/>
        </w:rPr>
        <w:t xml:space="preserve">Shall have </w:t>
      </w:r>
      <w:r w:rsidR="00E46D97" w:rsidRPr="00277A7C">
        <w:rPr>
          <w:sz w:val="20"/>
          <w:szCs w:val="20"/>
        </w:rPr>
        <w:t>manu</w:t>
      </w:r>
      <w:r w:rsidR="002654F8">
        <w:rPr>
          <w:sz w:val="20"/>
          <w:szCs w:val="20"/>
        </w:rPr>
        <w:t xml:space="preserve">factured waterproofing </w:t>
      </w:r>
      <w:r w:rsidR="005C7D02">
        <w:rPr>
          <w:sz w:val="20"/>
          <w:szCs w:val="20"/>
        </w:rPr>
        <w:t xml:space="preserve">and tile setting </w:t>
      </w:r>
      <w:r w:rsidR="002654F8">
        <w:rPr>
          <w:sz w:val="20"/>
          <w:szCs w:val="20"/>
        </w:rPr>
        <w:t xml:space="preserve">products </w:t>
      </w:r>
      <w:r w:rsidR="005808FD" w:rsidRPr="00277A7C">
        <w:rPr>
          <w:sz w:val="20"/>
          <w:szCs w:val="20"/>
        </w:rPr>
        <w:t>in United States for at least ten years.</w:t>
      </w:r>
    </w:p>
    <w:p w14:paraId="46E0FC36" w14:textId="77777777" w:rsidR="000D7731" w:rsidRPr="00277A7C" w:rsidRDefault="001B7944" w:rsidP="00E46D97">
      <w:pPr>
        <w:pStyle w:val="ARCATParagraph"/>
        <w:numPr>
          <w:ilvl w:val="2"/>
          <w:numId w:val="3"/>
        </w:numPr>
        <w:tabs>
          <w:tab w:val="left" w:pos="1620"/>
        </w:tabs>
        <w:spacing w:after="80"/>
        <w:ind w:left="1620" w:hanging="450"/>
        <w:rPr>
          <w:sz w:val="20"/>
          <w:szCs w:val="20"/>
        </w:rPr>
      </w:pPr>
      <w:r w:rsidRPr="00277A7C">
        <w:rPr>
          <w:sz w:val="20"/>
          <w:szCs w:val="20"/>
        </w:rPr>
        <w:t xml:space="preserve">Applicator: </w:t>
      </w:r>
      <w:r w:rsidR="00E46D97" w:rsidRPr="00277A7C">
        <w:rPr>
          <w:sz w:val="20"/>
          <w:szCs w:val="20"/>
        </w:rPr>
        <w:t>C</w:t>
      </w:r>
      <w:r w:rsidR="008E5B35" w:rsidRPr="00277A7C">
        <w:rPr>
          <w:sz w:val="20"/>
          <w:szCs w:val="20"/>
        </w:rPr>
        <w:t>ompleted veneer stone installations similar in material, design, and extent to that indicated for this Project and with a record of successful in-service performance.</w:t>
      </w:r>
    </w:p>
    <w:p w14:paraId="40387B49" w14:textId="77777777" w:rsidR="006A4E24" w:rsidRPr="00277A7C" w:rsidRDefault="001B7944" w:rsidP="00F9164C">
      <w:pPr>
        <w:pStyle w:val="ARCATParagraph"/>
        <w:numPr>
          <w:ilvl w:val="0"/>
          <w:numId w:val="3"/>
        </w:numPr>
        <w:tabs>
          <w:tab w:val="clear" w:pos="360"/>
          <w:tab w:val="num" w:pos="720"/>
        </w:tabs>
        <w:spacing w:after="80"/>
        <w:rPr>
          <w:b/>
          <w:sz w:val="20"/>
          <w:szCs w:val="20"/>
        </w:rPr>
      </w:pPr>
      <w:r w:rsidRPr="00277A7C">
        <w:rPr>
          <w:b/>
          <w:sz w:val="20"/>
          <w:szCs w:val="20"/>
        </w:rPr>
        <w:t>DELIVERY, STORAGE, AND HANDLING</w:t>
      </w:r>
    </w:p>
    <w:p w14:paraId="51DE66ED" w14:textId="77777777" w:rsidR="006A4E24" w:rsidRPr="00277A7C" w:rsidRDefault="001B7944" w:rsidP="00F9164C">
      <w:pPr>
        <w:pStyle w:val="ARCATParagraph"/>
        <w:numPr>
          <w:ilvl w:val="1"/>
          <w:numId w:val="3"/>
        </w:numPr>
        <w:tabs>
          <w:tab w:val="num" w:pos="1170"/>
        </w:tabs>
        <w:spacing w:after="80"/>
        <w:ind w:left="1170" w:hanging="450"/>
        <w:rPr>
          <w:sz w:val="20"/>
          <w:szCs w:val="20"/>
        </w:rPr>
      </w:pPr>
      <w:r w:rsidRPr="00277A7C">
        <w:rPr>
          <w:sz w:val="20"/>
          <w:szCs w:val="20"/>
        </w:rPr>
        <w:t xml:space="preserve">Delivery: Deliver </w:t>
      </w:r>
      <w:r w:rsidR="000628EA">
        <w:rPr>
          <w:sz w:val="20"/>
          <w:szCs w:val="20"/>
        </w:rPr>
        <w:t>ParexUSA</w:t>
      </w:r>
      <w:r w:rsidR="00E7426B">
        <w:rPr>
          <w:sz w:val="20"/>
          <w:szCs w:val="20"/>
        </w:rPr>
        <w:t xml:space="preserve"> </w:t>
      </w:r>
      <w:r w:rsidRPr="00277A7C">
        <w:rPr>
          <w:sz w:val="20"/>
          <w:szCs w:val="20"/>
        </w:rPr>
        <w:t>products in original packaging with manufacturer's identification.</w:t>
      </w:r>
    </w:p>
    <w:p w14:paraId="5C1F6FE8" w14:textId="77777777" w:rsidR="000D7731" w:rsidRPr="00457226" w:rsidRDefault="001B7944" w:rsidP="00E46D97">
      <w:pPr>
        <w:pStyle w:val="ARCATParagraph"/>
        <w:numPr>
          <w:ilvl w:val="1"/>
          <w:numId w:val="3"/>
        </w:numPr>
        <w:tabs>
          <w:tab w:val="num" w:pos="1170"/>
        </w:tabs>
        <w:spacing w:after="80"/>
        <w:ind w:left="1170" w:hanging="450"/>
        <w:rPr>
          <w:sz w:val="20"/>
          <w:szCs w:val="20"/>
        </w:rPr>
      </w:pPr>
      <w:r w:rsidRPr="00457226">
        <w:rPr>
          <w:sz w:val="20"/>
          <w:szCs w:val="20"/>
        </w:rPr>
        <w:t>Storage:</w:t>
      </w:r>
      <w:r w:rsidR="00B254BA" w:rsidRPr="00457226">
        <w:rPr>
          <w:sz w:val="20"/>
          <w:szCs w:val="20"/>
        </w:rPr>
        <w:t xml:space="preserve"> Store materials supplied by </w:t>
      </w:r>
      <w:r w:rsidR="006631AE">
        <w:rPr>
          <w:sz w:val="20"/>
          <w:szCs w:val="20"/>
        </w:rPr>
        <w:t>Parex USA</w:t>
      </w:r>
      <w:r w:rsidR="00127CE3" w:rsidRPr="00457226">
        <w:rPr>
          <w:sz w:val="20"/>
          <w:szCs w:val="20"/>
        </w:rPr>
        <w:t xml:space="preserve"> </w:t>
      </w:r>
      <w:r w:rsidR="00B254BA" w:rsidRPr="00457226">
        <w:rPr>
          <w:sz w:val="20"/>
          <w:szCs w:val="20"/>
        </w:rPr>
        <w:t xml:space="preserve"> in a cool, dry location, out of sunlight, protected from weather and other harmful environment, and at a temperature above 40</w:t>
      </w:r>
      <w:r w:rsidR="006133DD" w:rsidRPr="00457226">
        <w:rPr>
          <w:sz w:val="20"/>
          <w:szCs w:val="20"/>
        </w:rPr>
        <w:t xml:space="preserve"> </w:t>
      </w:r>
      <w:r w:rsidR="00B254BA" w:rsidRPr="00457226">
        <w:rPr>
          <w:sz w:val="20"/>
          <w:szCs w:val="20"/>
        </w:rPr>
        <w:sym w:font="Symbol" w:char="F0B0"/>
      </w:r>
      <w:r w:rsidR="00B254BA" w:rsidRPr="00457226">
        <w:rPr>
          <w:sz w:val="20"/>
          <w:szCs w:val="20"/>
        </w:rPr>
        <w:t>F (4</w:t>
      </w:r>
      <w:r w:rsidR="006133DD" w:rsidRPr="00457226">
        <w:rPr>
          <w:sz w:val="20"/>
          <w:szCs w:val="20"/>
        </w:rPr>
        <w:t xml:space="preserve"> </w:t>
      </w:r>
      <w:r w:rsidR="00B254BA" w:rsidRPr="00457226">
        <w:rPr>
          <w:sz w:val="20"/>
          <w:szCs w:val="20"/>
        </w:rPr>
        <w:sym w:font="Symbol" w:char="F0B0"/>
      </w:r>
      <w:r w:rsidR="0001351A" w:rsidRPr="00457226">
        <w:rPr>
          <w:sz w:val="20"/>
          <w:szCs w:val="20"/>
        </w:rPr>
        <w:t>C) and below 110</w:t>
      </w:r>
      <w:r w:rsidR="006133DD" w:rsidRPr="00457226">
        <w:rPr>
          <w:sz w:val="20"/>
          <w:szCs w:val="20"/>
        </w:rPr>
        <w:t xml:space="preserve"> </w:t>
      </w:r>
      <w:r w:rsidR="0001351A" w:rsidRPr="00457226">
        <w:rPr>
          <w:sz w:val="20"/>
          <w:szCs w:val="20"/>
        </w:rPr>
        <w:sym w:font="Symbol" w:char="F0B0"/>
      </w:r>
      <w:r w:rsidR="00B254BA" w:rsidRPr="00457226">
        <w:rPr>
          <w:sz w:val="20"/>
          <w:szCs w:val="20"/>
        </w:rPr>
        <w:t>F (43</w:t>
      </w:r>
      <w:r w:rsidR="006133DD" w:rsidRPr="00457226">
        <w:rPr>
          <w:sz w:val="20"/>
          <w:szCs w:val="20"/>
        </w:rPr>
        <w:t xml:space="preserve"> </w:t>
      </w:r>
      <w:r w:rsidR="00B254BA" w:rsidRPr="00457226">
        <w:rPr>
          <w:sz w:val="20"/>
          <w:szCs w:val="20"/>
        </w:rPr>
        <w:sym w:font="Symbol" w:char="F0B0"/>
      </w:r>
      <w:r w:rsidR="00B254BA" w:rsidRPr="00457226">
        <w:rPr>
          <w:sz w:val="20"/>
          <w:szCs w:val="20"/>
        </w:rPr>
        <w:t xml:space="preserve">C) in accordance with manufacturer's instructions.  </w:t>
      </w:r>
      <w:r w:rsidR="000D7731" w:rsidRPr="00457226">
        <w:rPr>
          <w:sz w:val="20"/>
          <w:szCs w:val="20"/>
        </w:rPr>
        <w:t xml:space="preserve"> </w:t>
      </w:r>
    </w:p>
    <w:p w14:paraId="3D150101" w14:textId="77777777" w:rsidR="006A4E24" w:rsidRPr="00457226" w:rsidRDefault="001B7944" w:rsidP="00F9164C">
      <w:pPr>
        <w:pStyle w:val="ARCATParagraph"/>
        <w:numPr>
          <w:ilvl w:val="0"/>
          <w:numId w:val="3"/>
        </w:numPr>
        <w:tabs>
          <w:tab w:val="clear" w:pos="360"/>
          <w:tab w:val="num" w:pos="720"/>
        </w:tabs>
        <w:spacing w:after="80"/>
        <w:rPr>
          <w:b/>
          <w:sz w:val="20"/>
          <w:szCs w:val="20"/>
        </w:rPr>
      </w:pPr>
      <w:r w:rsidRPr="00457226">
        <w:rPr>
          <w:b/>
          <w:sz w:val="20"/>
          <w:szCs w:val="20"/>
        </w:rPr>
        <w:t>PROJECT / SITE CONDITIONS</w:t>
      </w:r>
    </w:p>
    <w:p w14:paraId="69D46884" w14:textId="43840A0C" w:rsidR="006A4E24" w:rsidRPr="00457226" w:rsidRDefault="00457226" w:rsidP="00F9164C">
      <w:pPr>
        <w:pStyle w:val="ARCATParagraph"/>
        <w:numPr>
          <w:ilvl w:val="1"/>
          <w:numId w:val="3"/>
        </w:numPr>
        <w:tabs>
          <w:tab w:val="num" w:pos="1170"/>
        </w:tabs>
        <w:spacing w:after="80"/>
        <w:ind w:left="1170" w:hanging="450"/>
        <w:rPr>
          <w:sz w:val="20"/>
          <w:szCs w:val="20"/>
        </w:rPr>
      </w:pPr>
      <w:r w:rsidRPr="00457226">
        <w:rPr>
          <w:sz w:val="20"/>
          <w:szCs w:val="20"/>
        </w:rPr>
        <w:t xml:space="preserve">Installation Ambient Air Temperature: Minimum of </w:t>
      </w:r>
      <w:r w:rsidR="00D510FA">
        <w:rPr>
          <w:sz w:val="20"/>
          <w:szCs w:val="20"/>
        </w:rPr>
        <w:t>40</w:t>
      </w:r>
      <w:r w:rsidR="00D510FA" w:rsidRPr="00457226">
        <w:rPr>
          <w:sz w:val="20"/>
          <w:szCs w:val="20"/>
        </w:rPr>
        <w:t xml:space="preserve"> </w:t>
      </w:r>
      <w:r w:rsidRPr="00457226">
        <w:rPr>
          <w:sz w:val="20"/>
          <w:szCs w:val="20"/>
        </w:rPr>
        <w:sym w:font="Symbol" w:char="F0B0"/>
      </w:r>
      <w:r w:rsidRPr="00457226">
        <w:rPr>
          <w:sz w:val="20"/>
          <w:szCs w:val="20"/>
        </w:rPr>
        <w:t>F (</w:t>
      </w:r>
      <w:r w:rsidR="00D510FA">
        <w:rPr>
          <w:sz w:val="20"/>
          <w:szCs w:val="20"/>
        </w:rPr>
        <w:t>4</w:t>
      </w:r>
      <w:r w:rsidR="00D510FA" w:rsidRPr="00457226">
        <w:rPr>
          <w:sz w:val="20"/>
          <w:szCs w:val="20"/>
        </w:rPr>
        <w:t xml:space="preserve"> </w:t>
      </w:r>
      <w:r w:rsidRPr="00457226">
        <w:rPr>
          <w:sz w:val="20"/>
          <w:szCs w:val="20"/>
        </w:rPr>
        <w:sym w:font="Symbol" w:char="F0B0"/>
      </w:r>
      <w:r w:rsidRPr="00457226">
        <w:rPr>
          <w:sz w:val="20"/>
          <w:szCs w:val="20"/>
        </w:rPr>
        <w:t>C) and rising, and remain so for 72 hours thereafter</w:t>
      </w:r>
    </w:p>
    <w:p w14:paraId="14BA720A" w14:textId="77777777" w:rsidR="006A4E24" w:rsidRPr="00457226" w:rsidRDefault="001B7944" w:rsidP="00F9164C">
      <w:pPr>
        <w:pStyle w:val="ARCATParagraph"/>
        <w:numPr>
          <w:ilvl w:val="1"/>
          <w:numId w:val="3"/>
        </w:numPr>
        <w:tabs>
          <w:tab w:val="num" w:pos="1170"/>
        </w:tabs>
        <w:spacing w:after="80"/>
        <w:ind w:left="1170" w:hanging="450"/>
        <w:rPr>
          <w:sz w:val="20"/>
          <w:szCs w:val="20"/>
        </w:rPr>
      </w:pPr>
      <w:r w:rsidRPr="00457226">
        <w:rPr>
          <w:sz w:val="20"/>
          <w:szCs w:val="20"/>
        </w:rPr>
        <w:t xml:space="preserve">Substrate Temperature: Do not apply </w:t>
      </w:r>
      <w:r w:rsidR="00F9164C" w:rsidRPr="00457226">
        <w:rPr>
          <w:sz w:val="20"/>
          <w:szCs w:val="20"/>
        </w:rPr>
        <w:t>materials</w:t>
      </w:r>
      <w:r w:rsidRPr="00457226">
        <w:rPr>
          <w:sz w:val="20"/>
          <w:szCs w:val="20"/>
        </w:rPr>
        <w:t xml:space="preserve"> to </w:t>
      </w:r>
      <w:r w:rsidR="00A873A9" w:rsidRPr="00457226">
        <w:rPr>
          <w:sz w:val="20"/>
          <w:szCs w:val="20"/>
        </w:rPr>
        <w:t>substrates whose temperature are</w:t>
      </w:r>
      <w:r w:rsidRPr="00457226">
        <w:rPr>
          <w:sz w:val="20"/>
          <w:szCs w:val="20"/>
        </w:rPr>
        <w:t xml:space="preserve"> below </w:t>
      </w:r>
      <w:r w:rsidR="00363C66" w:rsidRPr="00457226">
        <w:rPr>
          <w:sz w:val="20"/>
          <w:szCs w:val="20"/>
        </w:rPr>
        <w:t>40</w:t>
      </w:r>
      <w:r w:rsidR="006133DD" w:rsidRPr="00457226">
        <w:rPr>
          <w:sz w:val="20"/>
          <w:szCs w:val="20"/>
        </w:rPr>
        <w:t xml:space="preserve"> </w:t>
      </w:r>
      <w:r w:rsidR="00B254BA" w:rsidRPr="00457226">
        <w:rPr>
          <w:sz w:val="20"/>
          <w:szCs w:val="20"/>
        </w:rPr>
        <w:sym w:font="Symbol" w:char="F0B0"/>
      </w:r>
      <w:r w:rsidRPr="00457226">
        <w:rPr>
          <w:sz w:val="20"/>
          <w:szCs w:val="20"/>
        </w:rPr>
        <w:t>F (</w:t>
      </w:r>
      <w:r w:rsidR="00363C66" w:rsidRPr="00457226">
        <w:rPr>
          <w:sz w:val="20"/>
          <w:szCs w:val="20"/>
        </w:rPr>
        <w:t>4</w:t>
      </w:r>
      <w:r w:rsidR="006133DD" w:rsidRPr="00457226">
        <w:rPr>
          <w:sz w:val="20"/>
          <w:szCs w:val="20"/>
        </w:rPr>
        <w:t xml:space="preserve"> </w:t>
      </w:r>
      <w:r w:rsidRPr="00457226">
        <w:rPr>
          <w:sz w:val="20"/>
          <w:szCs w:val="20"/>
        </w:rPr>
        <w:sym w:font="Symbol" w:char="F0B0"/>
      </w:r>
      <w:r w:rsidR="00A873A9" w:rsidRPr="00457226">
        <w:rPr>
          <w:sz w:val="20"/>
          <w:szCs w:val="20"/>
        </w:rPr>
        <w:t>C) or contain</w:t>
      </w:r>
      <w:r w:rsidRPr="00457226">
        <w:rPr>
          <w:sz w:val="20"/>
          <w:szCs w:val="20"/>
        </w:rPr>
        <w:t xml:space="preserve"> frost or ice.</w:t>
      </w:r>
    </w:p>
    <w:p w14:paraId="4FB59431" w14:textId="77777777" w:rsidR="006A4E24" w:rsidRPr="00277A7C" w:rsidRDefault="001B7944" w:rsidP="00F9164C">
      <w:pPr>
        <w:pStyle w:val="ARCATParagraph"/>
        <w:numPr>
          <w:ilvl w:val="1"/>
          <w:numId w:val="3"/>
        </w:numPr>
        <w:tabs>
          <w:tab w:val="num" w:pos="1170"/>
        </w:tabs>
        <w:spacing w:after="80"/>
        <w:ind w:left="1170" w:hanging="450"/>
        <w:rPr>
          <w:sz w:val="20"/>
          <w:szCs w:val="20"/>
        </w:rPr>
      </w:pPr>
      <w:r w:rsidRPr="00457226">
        <w:rPr>
          <w:sz w:val="20"/>
          <w:szCs w:val="20"/>
        </w:rPr>
        <w:t>Inclement Weather: Do not</w:t>
      </w:r>
      <w:r w:rsidRPr="00277A7C">
        <w:rPr>
          <w:sz w:val="20"/>
          <w:szCs w:val="20"/>
        </w:rPr>
        <w:t xml:space="preserve"> apply </w:t>
      </w:r>
      <w:r w:rsidR="00F9164C" w:rsidRPr="00277A7C">
        <w:rPr>
          <w:sz w:val="20"/>
          <w:szCs w:val="20"/>
        </w:rPr>
        <w:t xml:space="preserve">materials </w:t>
      </w:r>
      <w:r w:rsidRPr="00277A7C">
        <w:rPr>
          <w:sz w:val="20"/>
          <w:szCs w:val="20"/>
        </w:rPr>
        <w:t>during inclement weather, unless appropriate protection is employed.</w:t>
      </w:r>
    </w:p>
    <w:p w14:paraId="0402FC3D" w14:textId="77777777" w:rsidR="008E5B35" w:rsidRPr="00277A7C" w:rsidRDefault="001B7944" w:rsidP="00F9164C">
      <w:pPr>
        <w:pStyle w:val="ARCATParagraph"/>
        <w:numPr>
          <w:ilvl w:val="1"/>
          <w:numId w:val="3"/>
        </w:numPr>
        <w:tabs>
          <w:tab w:val="num" w:pos="1170"/>
        </w:tabs>
        <w:spacing w:after="80"/>
        <w:ind w:left="1170" w:hanging="450"/>
        <w:rPr>
          <w:sz w:val="20"/>
          <w:szCs w:val="20"/>
        </w:rPr>
      </w:pPr>
      <w:r w:rsidRPr="00277A7C">
        <w:rPr>
          <w:sz w:val="20"/>
          <w:szCs w:val="20"/>
        </w:rPr>
        <w:t xml:space="preserve">Prior to installation, the wall shall be inspected for surface contamination, or other defects that may adversely affect the performance of the </w:t>
      </w:r>
      <w:r w:rsidR="00F9164C" w:rsidRPr="00277A7C">
        <w:rPr>
          <w:sz w:val="20"/>
          <w:szCs w:val="20"/>
        </w:rPr>
        <w:t xml:space="preserve">materials </w:t>
      </w:r>
      <w:r w:rsidRPr="00277A7C">
        <w:rPr>
          <w:sz w:val="20"/>
          <w:szCs w:val="20"/>
        </w:rPr>
        <w:t xml:space="preserve">and shall be free of residual moisture. </w:t>
      </w:r>
    </w:p>
    <w:p w14:paraId="01935AE0" w14:textId="77777777" w:rsidR="00576FF5" w:rsidRPr="00277A7C" w:rsidRDefault="008E5B35" w:rsidP="00664A09">
      <w:pPr>
        <w:pStyle w:val="ARCATParagraph"/>
        <w:numPr>
          <w:ilvl w:val="1"/>
          <w:numId w:val="3"/>
        </w:numPr>
        <w:tabs>
          <w:tab w:val="num" w:pos="1170"/>
        </w:tabs>
        <w:spacing w:after="80"/>
        <w:ind w:left="1166" w:hanging="446"/>
        <w:rPr>
          <w:sz w:val="20"/>
          <w:szCs w:val="20"/>
        </w:rPr>
      </w:pPr>
      <w:r w:rsidRPr="00277A7C">
        <w:rPr>
          <w:sz w:val="20"/>
          <w:szCs w:val="20"/>
        </w:rPr>
        <w:t>Vent temporary heaters to outside to avoid carbon dioxide damage to new stonework.</w:t>
      </w:r>
    </w:p>
    <w:p w14:paraId="0D11E505" w14:textId="77777777" w:rsidR="00576FF5" w:rsidRPr="00277A7C" w:rsidRDefault="00164757" w:rsidP="00F9164C">
      <w:pPr>
        <w:pStyle w:val="ARCATParagraph"/>
        <w:numPr>
          <w:ilvl w:val="0"/>
          <w:numId w:val="3"/>
        </w:numPr>
        <w:tabs>
          <w:tab w:val="clear" w:pos="360"/>
          <w:tab w:val="num" w:pos="720"/>
        </w:tabs>
        <w:spacing w:after="80"/>
        <w:rPr>
          <w:b/>
          <w:sz w:val="20"/>
          <w:szCs w:val="20"/>
        </w:rPr>
      </w:pPr>
      <w:r w:rsidRPr="00277A7C">
        <w:rPr>
          <w:b/>
          <w:sz w:val="20"/>
          <w:szCs w:val="20"/>
        </w:rPr>
        <w:t>COORDINATION AND SCHEDULING:</w:t>
      </w:r>
    </w:p>
    <w:p w14:paraId="028BB9A7" w14:textId="77777777" w:rsidR="00576FF5" w:rsidRPr="00277A7C" w:rsidRDefault="001B7944" w:rsidP="00662E3A">
      <w:pPr>
        <w:pStyle w:val="ARCATParagraph"/>
        <w:tabs>
          <w:tab w:val="num" w:pos="1314"/>
        </w:tabs>
        <w:spacing w:after="80"/>
        <w:ind w:left="720"/>
        <w:rPr>
          <w:sz w:val="20"/>
          <w:szCs w:val="20"/>
        </w:rPr>
      </w:pPr>
      <w:r w:rsidRPr="00277A7C">
        <w:rPr>
          <w:sz w:val="20"/>
          <w:szCs w:val="20"/>
        </w:rPr>
        <w:t xml:space="preserve">Coordination: Coordinate </w:t>
      </w:r>
      <w:r w:rsidR="000628EA">
        <w:rPr>
          <w:sz w:val="20"/>
          <w:szCs w:val="20"/>
        </w:rPr>
        <w:t>ParexUSA</w:t>
      </w:r>
      <w:r w:rsidR="00E7426B">
        <w:rPr>
          <w:sz w:val="20"/>
          <w:szCs w:val="20"/>
        </w:rPr>
        <w:t xml:space="preserve"> </w:t>
      </w:r>
      <w:r w:rsidRPr="00277A7C">
        <w:rPr>
          <w:sz w:val="20"/>
          <w:szCs w:val="20"/>
        </w:rPr>
        <w:t>installation with other construction operations.</w:t>
      </w:r>
    </w:p>
    <w:p w14:paraId="455DE990" w14:textId="77777777" w:rsidR="00576FF5" w:rsidRPr="00277A7C" w:rsidRDefault="001B7944" w:rsidP="00F9164C">
      <w:pPr>
        <w:pStyle w:val="ARCATParagraph"/>
        <w:numPr>
          <w:ilvl w:val="0"/>
          <w:numId w:val="3"/>
        </w:numPr>
        <w:spacing w:after="80"/>
        <w:rPr>
          <w:b/>
          <w:sz w:val="20"/>
          <w:szCs w:val="20"/>
        </w:rPr>
      </w:pPr>
      <w:r w:rsidRPr="00277A7C">
        <w:rPr>
          <w:b/>
          <w:sz w:val="20"/>
          <w:szCs w:val="20"/>
        </w:rPr>
        <w:t>WARRANTY</w:t>
      </w:r>
    </w:p>
    <w:p w14:paraId="3ED609C0" w14:textId="77777777" w:rsidR="001B7944" w:rsidRPr="00277A7C" w:rsidRDefault="001B7944" w:rsidP="00662E3A">
      <w:pPr>
        <w:pStyle w:val="ARCATParagraph"/>
        <w:tabs>
          <w:tab w:val="num" w:pos="1314"/>
        </w:tabs>
        <w:spacing w:after="80"/>
        <w:ind w:left="720"/>
        <w:rPr>
          <w:sz w:val="20"/>
          <w:szCs w:val="20"/>
        </w:rPr>
      </w:pPr>
      <w:r w:rsidRPr="00277A7C">
        <w:rPr>
          <w:sz w:val="20"/>
          <w:szCs w:val="20"/>
        </w:rPr>
        <w:t xml:space="preserve">Warranty: Upon request, at completion of installation, provide </w:t>
      </w:r>
      <w:r w:rsidR="000628EA">
        <w:rPr>
          <w:sz w:val="20"/>
          <w:szCs w:val="20"/>
        </w:rPr>
        <w:t>ParexUSA</w:t>
      </w:r>
      <w:r w:rsidR="00E7426B">
        <w:rPr>
          <w:sz w:val="20"/>
          <w:szCs w:val="20"/>
        </w:rPr>
        <w:t xml:space="preserve"> </w:t>
      </w:r>
      <w:r w:rsidR="00A010DD" w:rsidRPr="00277A7C">
        <w:rPr>
          <w:sz w:val="20"/>
          <w:szCs w:val="20"/>
        </w:rPr>
        <w:t xml:space="preserve">Systems </w:t>
      </w:r>
      <w:r w:rsidRPr="00277A7C">
        <w:rPr>
          <w:sz w:val="20"/>
          <w:szCs w:val="20"/>
        </w:rPr>
        <w:t>Limited Warranty.</w:t>
      </w:r>
      <w:r w:rsidR="005A4D87" w:rsidRPr="00277A7C">
        <w:rPr>
          <w:sz w:val="20"/>
          <w:szCs w:val="20"/>
        </w:rPr>
        <w:t xml:space="preserve">  See</w:t>
      </w:r>
      <w:r w:rsidR="000B1651" w:rsidRPr="00277A7C">
        <w:rPr>
          <w:sz w:val="20"/>
          <w:szCs w:val="20"/>
        </w:rPr>
        <w:t xml:space="preserve"> warranty schedule for available </w:t>
      </w:r>
      <w:r w:rsidR="00732225" w:rsidRPr="00277A7C">
        <w:rPr>
          <w:sz w:val="20"/>
          <w:szCs w:val="20"/>
        </w:rPr>
        <w:t>Warranties</w:t>
      </w:r>
      <w:r w:rsidR="000B1651" w:rsidRPr="00277A7C">
        <w:rPr>
          <w:sz w:val="20"/>
          <w:szCs w:val="20"/>
        </w:rPr>
        <w:t>.</w:t>
      </w:r>
    </w:p>
    <w:p w14:paraId="3440E809" w14:textId="77777777" w:rsidR="00AD3C87" w:rsidRPr="00277A7C" w:rsidRDefault="00AD3C87" w:rsidP="00F9164C">
      <w:pPr>
        <w:pStyle w:val="ARCATParagraph"/>
        <w:spacing w:after="80"/>
        <w:rPr>
          <w:b/>
          <w:sz w:val="20"/>
          <w:szCs w:val="20"/>
        </w:rPr>
      </w:pPr>
    </w:p>
    <w:p w14:paraId="39128094" w14:textId="77777777" w:rsidR="001B7944" w:rsidRPr="00277A7C" w:rsidRDefault="001B7944" w:rsidP="000D7731">
      <w:pPr>
        <w:pStyle w:val="ARCATParagraph"/>
        <w:spacing w:after="80"/>
        <w:outlineLvl w:val="0"/>
        <w:rPr>
          <w:b/>
          <w:sz w:val="20"/>
          <w:szCs w:val="20"/>
        </w:rPr>
      </w:pPr>
      <w:r w:rsidRPr="00277A7C">
        <w:rPr>
          <w:b/>
          <w:sz w:val="20"/>
          <w:szCs w:val="20"/>
        </w:rPr>
        <w:t>PART 2 - PRODUCTS</w:t>
      </w:r>
    </w:p>
    <w:p w14:paraId="15DB8968" w14:textId="77777777" w:rsidR="001B7944" w:rsidRPr="00277A7C" w:rsidRDefault="001B7944" w:rsidP="00F9164C">
      <w:pPr>
        <w:pStyle w:val="ARCATParagraph"/>
        <w:numPr>
          <w:ilvl w:val="0"/>
          <w:numId w:val="7"/>
        </w:numPr>
        <w:tabs>
          <w:tab w:val="clear" w:pos="360"/>
          <w:tab w:val="num" w:pos="720"/>
        </w:tabs>
        <w:spacing w:after="80"/>
        <w:rPr>
          <w:b/>
          <w:sz w:val="20"/>
          <w:szCs w:val="20"/>
        </w:rPr>
      </w:pPr>
      <w:r w:rsidRPr="00277A7C">
        <w:rPr>
          <w:b/>
          <w:sz w:val="20"/>
          <w:szCs w:val="20"/>
        </w:rPr>
        <w:t>MANUFACTURERS</w:t>
      </w:r>
    </w:p>
    <w:p w14:paraId="223313E1" w14:textId="77777777" w:rsidR="00E034B5" w:rsidRPr="00277A7C" w:rsidRDefault="00E034B5" w:rsidP="00F9164C">
      <w:pPr>
        <w:pStyle w:val="ARCATParagraph"/>
        <w:tabs>
          <w:tab w:val="left" w:pos="1170"/>
        </w:tabs>
        <w:spacing w:after="80"/>
        <w:ind w:left="1170" w:hanging="450"/>
        <w:rPr>
          <w:sz w:val="20"/>
          <w:szCs w:val="20"/>
        </w:rPr>
      </w:pPr>
      <w:r w:rsidRPr="00277A7C">
        <w:rPr>
          <w:sz w:val="20"/>
          <w:szCs w:val="20"/>
        </w:rPr>
        <w:t>A.</w:t>
      </w:r>
      <w:r w:rsidRPr="00277A7C">
        <w:rPr>
          <w:sz w:val="20"/>
          <w:szCs w:val="20"/>
        </w:rPr>
        <w:tab/>
      </w:r>
      <w:r w:rsidR="00E7426B">
        <w:rPr>
          <w:sz w:val="20"/>
          <w:szCs w:val="20"/>
        </w:rPr>
        <w:t xml:space="preserve">Manufacturer: </w:t>
      </w:r>
      <w:proofErr w:type="spellStart"/>
      <w:r w:rsidR="00127CE3" w:rsidRPr="00277A7C">
        <w:rPr>
          <w:sz w:val="20"/>
          <w:szCs w:val="20"/>
        </w:rPr>
        <w:t>Parex</w:t>
      </w:r>
      <w:proofErr w:type="spellEnd"/>
      <w:r w:rsidR="00B255A2">
        <w:rPr>
          <w:sz w:val="20"/>
          <w:szCs w:val="20"/>
        </w:rPr>
        <w:t xml:space="preserve"> </w:t>
      </w:r>
      <w:proofErr w:type="spellStart"/>
      <w:r w:rsidR="00B255A2">
        <w:rPr>
          <w:sz w:val="20"/>
          <w:szCs w:val="20"/>
        </w:rPr>
        <w:t>USA</w:t>
      </w:r>
      <w:r w:rsidR="00E7426B">
        <w:rPr>
          <w:sz w:val="20"/>
          <w:szCs w:val="20"/>
        </w:rPr>
        <w:t>,</w:t>
      </w:r>
      <w:r w:rsidR="00732225" w:rsidRPr="00277A7C">
        <w:rPr>
          <w:sz w:val="20"/>
          <w:szCs w:val="20"/>
        </w:rPr>
        <w:t>Inc</w:t>
      </w:r>
      <w:proofErr w:type="spellEnd"/>
      <w:r w:rsidR="00732225" w:rsidRPr="00277A7C">
        <w:rPr>
          <w:sz w:val="20"/>
          <w:szCs w:val="20"/>
        </w:rPr>
        <w:t xml:space="preserve">., 4125 E. </w:t>
      </w:r>
      <w:proofErr w:type="spellStart"/>
      <w:r w:rsidR="00732225" w:rsidRPr="00277A7C">
        <w:rPr>
          <w:sz w:val="20"/>
          <w:szCs w:val="20"/>
        </w:rPr>
        <w:t>LaPalma</w:t>
      </w:r>
      <w:proofErr w:type="spellEnd"/>
      <w:r w:rsidR="00732225" w:rsidRPr="00277A7C">
        <w:rPr>
          <w:sz w:val="20"/>
          <w:szCs w:val="20"/>
        </w:rPr>
        <w:t xml:space="preserve"> Ave., Suite 250,  Anaheim, CA 92807  </w:t>
      </w:r>
    </w:p>
    <w:p w14:paraId="1C8E61F4" w14:textId="77777777" w:rsidR="005A4D87" w:rsidRPr="00277A7C" w:rsidRDefault="00732225" w:rsidP="00534815">
      <w:pPr>
        <w:pStyle w:val="ARCATParagraph"/>
        <w:numPr>
          <w:ilvl w:val="2"/>
          <w:numId w:val="3"/>
        </w:numPr>
        <w:tabs>
          <w:tab w:val="left" w:pos="1620"/>
        </w:tabs>
        <w:spacing w:after="80"/>
        <w:ind w:left="1620" w:hanging="450"/>
        <w:rPr>
          <w:sz w:val="20"/>
          <w:szCs w:val="20"/>
        </w:rPr>
      </w:pPr>
      <w:r w:rsidRPr="00277A7C">
        <w:rPr>
          <w:sz w:val="20"/>
          <w:szCs w:val="20"/>
        </w:rPr>
        <w:t xml:space="preserve">Obtain components of </w:t>
      </w:r>
      <w:r w:rsidR="000628EA">
        <w:rPr>
          <w:sz w:val="20"/>
          <w:szCs w:val="20"/>
        </w:rPr>
        <w:t>ParexUSA</w:t>
      </w:r>
      <w:r w:rsidR="00E7426B">
        <w:rPr>
          <w:sz w:val="20"/>
          <w:szCs w:val="20"/>
        </w:rPr>
        <w:t xml:space="preserve"> </w:t>
      </w:r>
      <w:r w:rsidR="005A4D87" w:rsidRPr="00277A7C">
        <w:rPr>
          <w:sz w:val="20"/>
          <w:szCs w:val="20"/>
        </w:rPr>
        <w:t xml:space="preserve">products </w:t>
      </w:r>
      <w:r w:rsidRPr="00277A7C">
        <w:rPr>
          <w:sz w:val="20"/>
          <w:szCs w:val="20"/>
        </w:rPr>
        <w:t xml:space="preserve">from authorized distributors. No substitutions or </w:t>
      </w:r>
      <w:r w:rsidR="00A873A9" w:rsidRPr="00277A7C">
        <w:rPr>
          <w:sz w:val="20"/>
          <w:szCs w:val="20"/>
        </w:rPr>
        <w:t>additions of other materials are</w:t>
      </w:r>
      <w:r w:rsidRPr="00277A7C">
        <w:rPr>
          <w:sz w:val="20"/>
          <w:szCs w:val="20"/>
        </w:rPr>
        <w:t xml:space="preserve"> permitted without prior written permission </w:t>
      </w:r>
      <w:r w:rsidR="0021685F" w:rsidRPr="00277A7C">
        <w:rPr>
          <w:sz w:val="20"/>
          <w:szCs w:val="20"/>
        </w:rPr>
        <w:t xml:space="preserve">from </w:t>
      </w:r>
      <w:r w:rsidR="006631AE">
        <w:rPr>
          <w:sz w:val="20"/>
          <w:szCs w:val="20"/>
        </w:rPr>
        <w:t>Parex USA</w:t>
      </w:r>
      <w:r w:rsidR="00127CE3" w:rsidRPr="00277A7C">
        <w:rPr>
          <w:sz w:val="20"/>
          <w:szCs w:val="20"/>
        </w:rPr>
        <w:t xml:space="preserve"> </w:t>
      </w:r>
      <w:r w:rsidRPr="00277A7C">
        <w:rPr>
          <w:sz w:val="20"/>
          <w:szCs w:val="20"/>
        </w:rPr>
        <w:t xml:space="preserve">for this project. </w:t>
      </w:r>
    </w:p>
    <w:p w14:paraId="1D507E7F" w14:textId="77777777" w:rsidR="005A4D87" w:rsidRPr="00277A7C" w:rsidRDefault="005A4D87" w:rsidP="00534815">
      <w:pPr>
        <w:pStyle w:val="ARCATParagraph"/>
        <w:numPr>
          <w:ilvl w:val="2"/>
          <w:numId w:val="3"/>
        </w:numPr>
        <w:tabs>
          <w:tab w:val="left" w:pos="1620"/>
        </w:tabs>
        <w:spacing w:after="80"/>
        <w:ind w:left="1620" w:hanging="450"/>
        <w:rPr>
          <w:sz w:val="20"/>
          <w:szCs w:val="20"/>
        </w:rPr>
      </w:pPr>
      <w:r w:rsidRPr="00277A7C">
        <w:rPr>
          <w:sz w:val="20"/>
          <w:szCs w:val="20"/>
        </w:rPr>
        <w:t xml:space="preserve">Source Limitations for:  Obtain each </w:t>
      </w:r>
      <w:r w:rsidR="00A010DD" w:rsidRPr="00277A7C">
        <w:rPr>
          <w:sz w:val="20"/>
          <w:szCs w:val="20"/>
        </w:rPr>
        <w:t xml:space="preserve">Veneer Stone or thin brick </w:t>
      </w:r>
      <w:r w:rsidRPr="00277A7C">
        <w:rPr>
          <w:sz w:val="20"/>
          <w:szCs w:val="20"/>
        </w:rPr>
        <w:t>color, grade, finish, type, composition, and variety of stone from one source with resources to provide products from the same production run for each contiguous area of consistent quality in appearance and physical properties without delaying the Work.</w:t>
      </w:r>
    </w:p>
    <w:p w14:paraId="34119219" w14:textId="77777777" w:rsidR="00A010DD" w:rsidRPr="00277A7C" w:rsidRDefault="001B7944" w:rsidP="00A010DD">
      <w:pPr>
        <w:pStyle w:val="ARCATParagraph"/>
        <w:numPr>
          <w:ilvl w:val="0"/>
          <w:numId w:val="7"/>
        </w:numPr>
        <w:tabs>
          <w:tab w:val="clear" w:pos="360"/>
          <w:tab w:val="num" w:pos="720"/>
        </w:tabs>
        <w:spacing w:after="80"/>
        <w:rPr>
          <w:b/>
          <w:sz w:val="20"/>
          <w:szCs w:val="20"/>
        </w:rPr>
      </w:pPr>
      <w:r w:rsidRPr="00277A7C">
        <w:rPr>
          <w:b/>
          <w:sz w:val="20"/>
          <w:szCs w:val="20"/>
        </w:rPr>
        <w:t>MATERIALS</w:t>
      </w:r>
    </w:p>
    <w:p w14:paraId="211E9942" w14:textId="77777777" w:rsidR="00534815" w:rsidRPr="00BE6E96" w:rsidRDefault="00534815" w:rsidP="00BE6E96">
      <w:pPr>
        <w:pStyle w:val="ARCATParagraph"/>
        <w:numPr>
          <w:ilvl w:val="1"/>
          <w:numId w:val="7"/>
        </w:numPr>
        <w:tabs>
          <w:tab w:val="clear" w:pos="3384"/>
          <w:tab w:val="num" w:pos="1080"/>
        </w:tabs>
        <w:spacing w:after="80"/>
        <w:ind w:hanging="2664"/>
        <w:rPr>
          <w:sz w:val="20"/>
          <w:szCs w:val="20"/>
        </w:rPr>
      </w:pPr>
      <w:r w:rsidRPr="00277A7C">
        <w:rPr>
          <w:sz w:val="20"/>
          <w:szCs w:val="20"/>
        </w:rPr>
        <w:t>Veneer Materials</w:t>
      </w:r>
    </w:p>
    <w:p w14:paraId="2DEA3A17" w14:textId="77777777" w:rsidR="00534815" w:rsidRPr="00277A7C" w:rsidRDefault="00BE6E96" w:rsidP="00664A09">
      <w:pPr>
        <w:pStyle w:val="ARCATParagraph"/>
        <w:numPr>
          <w:ilvl w:val="2"/>
          <w:numId w:val="7"/>
        </w:numPr>
        <w:tabs>
          <w:tab w:val="left" w:pos="1620"/>
        </w:tabs>
        <w:spacing w:after="80"/>
        <w:ind w:hanging="450"/>
        <w:rPr>
          <w:sz w:val="20"/>
          <w:szCs w:val="20"/>
        </w:rPr>
      </w:pPr>
      <w:r>
        <w:rPr>
          <w:sz w:val="20"/>
          <w:szCs w:val="20"/>
        </w:rPr>
        <w:t>Stone</w:t>
      </w:r>
      <w:r w:rsidR="001E0912" w:rsidRPr="00277A7C">
        <w:rPr>
          <w:sz w:val="20"/>
          <w:szCs w:val="20"/>
        </w:rPr>
        <w:t xml:space="preserve"> as follows:</w:t>
      </w:r>
    </w:p>
    <w:p w14:paraId="0DC35847" w14:textId="77777777" w:rsidR="00534815" w:rsidRPr="00277A7C" w:rsidRDefault="005C7D02" w:rsidP="00664A09">
      <w:pPr>
        <w:pStyle w:val="ARCATParagraph"/>
        <w:numPr>
          <w:ilvl w:val="3"/>
          <w:numId w:val="7"/>
        </w:numPr>
        <w:tabs>
          <w:tab w:val="clear" w:pos="1440"/>
          <w:tab w:val="num" w:pos="1980"/>
        </w:tabs>
        <w:spacing w:after="80"/>
        <w:ind w:left="1980"/>
        <w:rPr>
          <w:sz w:val="20"/>
          <w:szCs w:val="20"/>
        </w:rPr>
      </w:pPr>
      <w:r>
        <w:rPr>
          <w:sz w:val="20"/>
          <w:szCs w:val="20"/>
        </w:rPr>
        <w:lastRenderedPageBreak/>
        <w:t xml:space="preserve">Distributor: </w:t>
      </w:r>
    </w:p>
    <w:p w14:paraId="1A1E600E" w14:textId="77777777" w:rsidR="0042151A" w:rsidRDefault="005C7D02" w:rsidP="0016189B">
      <w:pPr>
        <w:pStyle w:val="ARCATParagraph"/>
        <w:numPr>
          <w:ilvl w:val="3"/>
          <w:numId w:val="7"/>
        </w:numPr>
        <w:tabs>
          <w:tab w:val="clear" w:pos="1440"/>
          <w:tab w:val="num" w:pos="1980"/>
        </w:tabs>
        <w:spacing w:after="80"/>
        <w:ind w:left="1980"/>
        <w:rPr>
          <w:sz w:val="20"/>
          <w:szCs w:val="20"/>
        </w:rPr>
      </w:pPr>
      <w:r w:rsidRPr="0042151A">
        <w:rPr>
          <w:sz w:val="20"/>
          <w:szCs w:val="20"/>
        </w:rPr>
        <w:t xml:space="preserve">Size:  </w:t>
      </w:r>
    </w:p>
    <w:p w14:paraId="1A57BEC6" w14:textId="77777777" w:rsidR="00534815" w:rsidRPr="0042151A" w:rsidRDefault="005C7D02" w:rsidP="0016189B">
      <w:pPr>
        <w:pStyle w:val="ARCATParagraph"/>
        <w:numPr>
          <w:ilvl w:val="3"/>
          <w:numId w:val="7"/>
        </w:numPr>
        <w:tabs>
          <w:tab w:val="clear" w:pos="1440"/>
          <w:tab w:val="num" w:pos="1980"/>
        </w:tabs>
        <w:spacing w:after="80"/>
        <w:ind w:left="1980"/>
        <w:rPr>
          <w:sz w:val="20"/>
          <w:szCs w:val="20"/>
        </w:rPr>
      </w:pPr>
      <w:r w:rsidRPr="0042151A">
        <w:rPr>
          <w:sz w:val="20"/>
          <w:szCs w:val="20"/>
        </w:rPr>
        <w:t xml:space="preserve">Thickness: </w:t>
      </w:r>
    </w:p>
    <w:p w14:paraId="333E628F" w14:textId="77777777" w:rsidR="00BB4CB9" w:rsidRDefault="00534815" w:rsidP="002E33EE">
      <w:pPr>
        <w:pStyle w:val="ARCATParagraph"/>
        <w:numPr>
          <w:ilvl w:val="3"/>
          <w:numId w:val="7"/>
        </w:numPr>
        <w:tabs>
          <w:tab w:val="clear" w:pos="1440"/>
          <w:tab w:val="num" w:pos="1980"/>
        </w:tabs>
        <w:spacing w:after="80"/>
        <w:ind w:left="1980"/>
        <w:rPr>
          <w:sz w:val="20"/>
          <w:szCs w:val="20"/>
        </w:rPr>
      </w:pPr>
      <w:r w:rsidRPr="00BB4CB9">
        <w:rPr>
          <w:sz w:val="20"/>
          <w:szCs w:val="20"/>
        </w:rPr>
        <w:t>Colo</w:t>
      </w:r>
      <w:r w:rsidR="001E0912" w:rsidRPr="00BB4CB9">
        <w:rPr>
          <w:sz w:val="20"/>
          <w:szCs w:val="20"/>
        </w:rPr>
        <w:t xml:space="preserve">r: </w:t>
      </w:r>
    </w:p>
    <w:p w14:paraId="7B57DD5D" w14:textId="77777777" w:rsidR="00534815" w:rsidRPr="0042151A" w:rsidRDefault="00BB4CB9" w:rsidP="006301E6">
      <w:pPr>
        <w:pStyle w:val="ARCATParagraph"/>
        <w:numPr>
          <w:ilvl w:val="2"/>
          <w:numId w:val="7"/>
        </w:numPr>
        <w:tabs>
          <w:tab w:val="num" w:pos="1980"/>
        </w:tabs>
        <w:spacing w:after="80"/>
        <w:ind w:hanging="540"/>
        <w:rPr>
          <w:sz w:val="20"/>
          <w:szCs w:val="20"/>
        </w:rPr>
      </w:pPr>
      <w:r w:rsidRPr="0042151A">
        <w:rPr>
          <w:sz w:val="20"/>
          <w:szCs w:val="20"/>
        </w:rPr>
        <w:t xml:space="preserve">Finish: </w:t>
      </w:r>
      <w:r w:rsidR="001E0912" w:rsidRPr="0042151A">
        <w:rPr>
          <w:sz w:val="20"/>
          <w:szCs w:val="20"/>
        </w:rPr>
        <w:t>Molding and Trim pieces as follows:  [____] [____] [_____] [_____].</w:t>
      </w:r>
    </w:p>
    <w:p w14:paraId="74D43BAF" w14:textId="77777777" w:rsidR="00372483" w:rsidRDefault="00372483" w:rsidP="00372483">
      <w:pPr>
        <w:numPr>
          <w:ilvl w:val="1"/>
          <w:numId w:val="7"/>
        </w:numPr>
        <w:tabs>
          <w:tab w:val="clear" w:pos="3384"/>
          <w:tab w:val="left" w:pos="-720"/>
          <w:tab w:val="num" w:pos="1170"/>
        </w:tabs>
        <w:suppressAutoHyphens/>
        <w:spacing w:after="80"/>
        <w:ind w:left="1170" w:hanging="450"/>
        <w:rPr>
          <w:rFonts w:ascii="Arial" w:hAnsi="Arial" w:cs="Arial"/>
          <w:sz w:val="20"/>
        </w:rPr>
      </w:pPr>
      <w:r>
        <w:rPr>
          <w:rFonts w:ascii="Arial" w:hAnsi="Arial" w:cs="Arial"/>
          <w:sz w:val="20"/>
        </w:rPr>
        <w:t>Optional Skim Coat</w:t>
      </w:r>
    </w:p>
    <w:p w14:paraId="0D028F01" w14:textId="77777777" w:rsidR="00372483" w:rsidRDefault="00372483" w:rsidP="00372483">
      <w:pPr>
        <w:numPr>
          <w:ilvl w:val="2"/>
          <w:numId w:val="7"/>
        </w:numPr>
        <w:tabs>
          <w:tab w:val="left" w:pos="-720"/>
        </w:tabs>
        <w:suppressAutoHyphens/>
        <w:spacing w:after="80"/>
        <w:ind w:hanging="450"/>
        <w:rPr>
          <w:rFonts w:ascii="Arial" w:hAnsi="Arial" w:cs="Arial"/>
          <w:sz w:val="20"/>
        </w:rPr>
      </w:pPr>
      <w:r w:rsidRPr="00372483">
        <w:rPr>
          <w:rFonts w:ascii="Arial" w:hAnsi="Arial" w:cs="Arial"/>
          <w:sz w:val="20"/>
        </w:rPr>
        <w:t xml:space="preserve">Parex USA </w:t>
      </w:r>
      <w:r>
        <w:rPr>
          <w:rFonts w:ascii="Arial" w:hAnsi="Arial" w:cs="Arial"/>
          <w:sz w:val="20"/>
        </w:rPr>
        <w:t>Masonry Veneer Adhesive</w:t>
      </w:r>
    </w:p>
    <w:p w14:paraId="3634D887" w14:textId="3B82468D" w:rsidR="00534815" w:rsidRPr="00277A7C" w:rsidRDefault="00D510FA" w:rsidP="00664A09">
      <w:pPr>
        <w:pStyle w:val="ARCATParagraph"/>
        <w:numPr>
          <w:ilvl w:val="1"/>
          <w:numId w:val="7"/>
        </w:numPr>
        <w:tabs>
          <w:tab w:val="clear" w:pos="3384"/>
          <w:tab w:val="num" w:pos="1080"/>
          <w:tab w:val="left" w:pos="1170"/>
        </w:tabs>
        <w:spacing w:after="80"/>
        <w:ind w:left="1080" w:hanging="360"/>
        <w:rPr>
          <w:sz w:val="20"/>
          <w:szCs w:val="20"/>
        </w:rPr>
      </w:pPr>
      <w:r>
        <w:rPr>
          <w:sz w:val="20"/>
          <w:szCs w:val="20"/>
        </w:rPr>
        <w:t>W</w:t>
      </w:r>
      <w:r w:rsidR="005A4D87" w:rsidRPr="00277A7C">
        <w:rPr>
          <w:sz w:val="20"/>
          <w:szCs w:val="20"/>
        </w:rPr>
        <w:t>aterproofing:</w:t>
      </w:r>
      <w:r w:rsidR="005A4D87" w:rsidRPr="00372483">
        <w:rPr>
          <w:sz w:val="20"/>
          <w:szCs w:val="20"/>
        </w:rPr>
        <w:t xml:space="preserve">  </w:t>
      </w:r>
      <w:r w:rsidR="000D7731" w:rsidRPr="00277A7C">
        <w:rPr>
          <w:sz w:val="20"/>
          <w:szCs w:val="20"/>
        </w:rPr>
        <w:t xml:space="preserve">Load Bearing, Bonded, Waterproof Membrane For Thin-Set Ceramic Tile And Dimension Stone Installations; </w:t>
      </w:r>
      <w:smartTag w:uri="urn:schemas-microsoft-com:office:smarttags" w:element="stockticker">
        <w:r w:rsidR="000D7731" w:rsidRPr="00277A7C">
          <w:rPr>
            <w:sz w:val="20"/>
            <w:szCs w:val="20"/>
          </w:rPr>
          <w:t>ANSI</w:t>
        </w:r>
      </w:smartTag>
      <w:r w:rsidR="000D7731" w:rsidRPr="00277A7C">
        <w:rPr>
          <w:sz w:val="20"/>
          <w:szCs w:val="20"/>
        </w:rPr>
        <w:t xml:space="preserve"> A118.10:</w:t>
      </w:r>
    </w:p>
    <w:p w14:paraId="2463919B" w14:textId="42560B83" w:rsidR="00534815" w:rsidRPr="00277A7C" w:rsidRDefault="000628EA" w:rsidP="00664A09">
      <w:pPr>
        <w:pStyle w:val="ARCATParagraph"/>
        <w:numPr>
          <w:ilvl w:val="2"/>
          <w:numId w:val="7"/>
        </w:numPr>
        <w:tabs>
          <w:tab w:val="left" w:pos="1620"/>
        </w:tabs>
        <w:spacing w:after="80"/>
        <w:ind w:hanging="540"/>
        <w:rPr>
          <w:sz w:val="20"/>
          <w:szCs w:val="20"/>
        </w:rPr>
      </w:pPr>
      <w:proofErr w:type="spellStart"/>
      <w:r>
        <w:rPr>
          <w:sz w:val="20"/>
          <w:szCs w:val="20"/>
        </w:rPr>
        <w:t>Parex</w:t>
      </w:r>
      <w:proofErr w:type="spellEnd"/>
      <w:r>
        <w:rPr>
          <w:sz w:val="20"/>
          <w:szCs w:val="20"/>
        </w:rPr>
        <w:t xml:space="preserve"> USA </w:t>
      </w:r>
      <w:proofErr w:type="spellStart"/>
      <w:r>
        <w:rPr>
          <w:sz w:val="20"/>
          <w:szCs w:val="20"/>
        </w:rPr>
        <w:t>WeatherBlock</w:t>
      </w:r>
      <w:proofErr w:type="spellEnd"/>
      <w:r w:rsidR="000D7731" w:rsidRPr="00277A7C">
        <w:rPr>
          <w:sz w:val="20"/>
          <w:szCs w:val="20"/>
        </w:rPr>
        <w:t xml:space="preserve">; an elastomeric waterproofing and crack isolation membrane. </w:t>
      </w:r>
    </w:p>
    <w:p w14:paraId="1AD5A3A1" w14:textId="77777777" w:rsidR="001E06B0" w:rsidRPr="00BE6E96" w:rsidRDefault="005A4D87" w:rsidP="00BE6E96">
      <w:pPr>
        <w:pStyle w:val="ARCATParagraph"/>
        <w:numPr>
          <w:ilvl w:val="1"/>
          <w:numId w:val="7"/>
        </w:numPr>
        <w:tabs>
          <w:tab w:val="left" w:pos="1170"/>
        </w:tabs>
        <w:spacing w:after="80"/>
        <w:ind w:hanging="2664"/>
        <w:rPr>
          <w:sz w:val="20"/>
          <w:szCs w:val="20"/>
        </w:rPr>
      </w:pPr>
      <w:r w:rsidRPr="00277A7C">
        <w:rPr>
          <w:sz w:val="20"/>
          <w:szCs w:val="20"/>
        </w:rPr>
        <w:t xml:space="preserve">Specialty Adhesive Mortar </w:t>
      </w:r>
      <w:r w:rsidR="000D7731" w:rsidRPr="00277A7C">
        <w:rPr>
          <w:sz w:val="20"/>
          <w:szCs w:val="20"/>
        </w:rPr>
        <w:t xml:space="preserve">Latex-Portland Cement Stone Setting Mortar </w:t>
      </w:r>
      <w:smartTag w:uri="urn:schemas-microsoft-com:office:smarttags" w:element="stockticker">
        <w:r w:rsidR="000D7731" w:rsidRPr="00277A7C">
          <w:rPr>
            <w:sz w:val="20"/>
            <w:szCs w:val="20"/>
          </w:rPr>
          <w:t>ANSI</w:t>
        </w:r>
      </w:smartTag>
      <w:r w:rsidR="000D7731" w:rsidRPr="00277A7C">
        <w:rPr>
          <w:sz w:val="20"/>
          <w:szCs w:val="20"/>
        </w:rPr>
        <w:t xml:space="preserve"> A118.4. </w:t>
      </w:r>
    </w:p>
    <w:p w14:paraId="10F3136F" w14:textId="77777777" w:rsidR="006C147B" w:rsidRPr="001E06B0" w:rsidRDefault="000628EA" w:rsidP="001E06B0">
      <w:pPr>
        <w:pStyle w:val="ARCATParagraph"/>
        <w:numPr>
          <w:ilvl w:val="2"/>
          <w:numId w:val="7"/>
        </w:numPr>
        <w:tabs>
          <w:tab w:val="left" w:pos="1620"/>
        </w:tabs>
        <w:spacing w:after="80"/>
        <w:ind w:hanging="540"/>
        <w:rPr>
          <w:sz w:val="20"/>
          <w:szCs w:val="20"/>
        </w:rPr>
      </w:pPr>
      <w:r>
        <w:rPr>
          <w:sz w:val="20"/>
        </w:rPr>
        <w:t>Parex USA Masonry Veneer Adhesive</w:t>
      </w:r>
      <w:r w:rsidR="00C03BD9" w:rsidRPr="001E06B0">
        <w:rPr>
          <w:sz w:val="20"/>
        </w:rPr>
        <w:t>; a premium medium bed latex modified Portland cement dry set mortar for installations requiring a mortar to compensate for irregularities in the substrate</w:t>
      </w:r>
      <w:r w:rsidR="00355755" w:rsidRPr="001E06B0">
        <w:rPr>
          <w:sz w:val="20"/>
        </w:rPr>
        <w:t xml:space="preserve"> or veneer stone</w:t>
      </w:r>
      <w:r w:rsidR="00C03BD9" w:rsidRPr="001E06B0">
        <w:rPr>
          <w:sz w:val="20"/>
        </w:rPr>
        <w:t>.</w:t>
      </w:r>
    </w:p>
    <w:p w14:paraId="583D48CA" w14:textId="77777777" w:rsidR="001B7944" w:rsidRPr="00BB4CB9" w:rsidRDefault="000D7731" w:rsidP="00BB4CB9">
      <w:pPr>
        <w:pStyle w:val="ARCATParagraph"/>
        <w:numPr>
          <w:ilvl w:val="1"/>
          <w:numId w:val="7"/>
        </w:numPr>
        <w:tabs>
          <w:tab w:val="left" w:pos="1170"/>
        </w:tabs>
        <w:spacing w:after="80"/>
        <w:ind w:hanging="2664"/>
        <w:rPr>
          <w:sz w:val="20"/>
          <w:szCs w:val="20"/>
        </w:rPr>
      </w:pPr>
      <w:r w:rsidRPr="001E06B0">
        <w:rPr>
          <w:sz w:val="20"/>
          <w:szCs w:val="20"/>
        </w:rPr>
        <w:t xml:space="preserve">Sanded Portland Cement Grout; </w:t>
      </w:r>
      <w:r w:rsidR="00372483">
        <w:rPr>
          <w:sz w:val="20"/>
          <w:szCs w:val="20"/>
        </w:rPr>
        <w:t>ASTM C 270</w:t>
      </w:r>
      <w:r w:rsidRPr="001E06B0">
        <w:rPr>
          <w:sz w:val="20"/>
          <w:szCs w:val="20"/>
        </w:rPr>
        <w:t xml:space="preserve"> </w:t>
      </w:r>
    </w:p>
    <w:p w14:paraId="421E4174" w14:textId="77777777" w:rsidR="002706DD" w:rsidRPr="00277A7C" w:rsidRDefault="002706DD" w:rsidP="00F9164C">
      <w:pPr>
        <w:pStyle w:val="ARCATParagraph"/>
        <w:spacing w:after="80"/>
        <w:rPr>
          <w:sz w:val="20"/>
          <w:szCs w:val="20"/>
        </w:rPr>
      </w:pPr>
    </w:p>
    <w:p w14:paraId="1DC1D157" w14:textId="77777777" w:rsidR="001B7944" w:rsidRPr="006631AE" w:rsidRDefault="001B7944" w:rsidP="000D7731">
      <w:pPr>
        <w:pStyle w:val="ARCATParagraph"/>
        <w:spacing w:after="80"/>
        <w:outlineLvl w:val="0"/>
        <w:rPr>
          <w:b/>
          <w:sz w:val="22"/>
          <w:szCs w:val="20"/>
        </w:rPr>
      </w:pPr>
      <w:r w:rsidRPr="006631AE">
        <w:rPr>
          <w:b/>
          <w:sz w:val="22"/>
          <w:szCs w:val="20"/>
        </w:rPr>
        <w:t>PART 3 - EXECUTION</w:t>
      </w:r>
    </w:p>
    <w:p w14:paraId="2F88B40C" w14:textId="77777777" w:rsidR="00B61791" w:rsidRPr="00277A7C" w:rsidRDefault="00B61791" w:rsidP="00F9164C">
      <w:pPr>
        <w:pStyle w:val="ARCATParagraph"/>
        <w:numPr>
          <w:ilvl w:val="0"/>
          <w:numId w:val="10"/>
        </w:numPr>
        <w:tabs>
          <w:tab w:val="clear" w:pos="360"/>
          <w:tab w:val="num" w:pos="720"/>
        </w:tabs>
        <w:spacing w:after="80"/>
        <w:rPr>
          <w:b/>
          <w:sz w:val="20"/>
          <w:szCs w:val="20"/>
        </w:rPr>
      </w:pPr>
      <w:r w:rsidRPr="00277A7C">
        <w:rPr>
          <w:b/>
          <w:sz w:val="20"/>
          <w:szCs w:val="20"/>
        </w:rPr>
        <w:t>EXAMINATION</w:t>
      </w:r>
    </w:p>
    <w:p w14:paraId="2A70081A" w14:textId="77777777" w:rsidR="00B61791" w:rsidRPr="00277A7C" w:rsidRDefault="00B61791" w:rsidP="00F9164C">
      <w:pPr>
        <w:pStyle w:val="ARCATParagraph"/>
        <w:numPr>
          <w:ilvl w:val="1"/>
          <w:numId w:val="10"/>
        </w:numPr>
        <w:tabs>
          <w:tab w:val="clear" w:pos="864"/>
          <w:tab w:val="num" w:pos="1170"/>
        </w:tabs>
        <w:spacing w:after="80"/>
        <w:ind w:left="1170" w:hanging="450"/>
        <w:rPr>
          <w:sz w:val="20"/>
          <w:szCs w:val="20"/>
        </w:rPr>
      </w:pPr>
      <w:r w:rsidRPr="00277A7C">
        <w:rPr>
          <w:sz w:val="20"/>
          <w:szCs w:val="20"/>
        </w:rPr>
        <w:t>Verify project site conditions under provisions of Section 01 00 00.</w:t>
      </w:r>
    </w:p>
    <w:p w14:paraId="26F39BD2" w14:textId="77777777" w:rsidR="001B7944" w:rsidRPr="00277A7C" w:rsidRDefault="001B7944" w:rsidP="00F9164C">
      <w:pPr>
        <w:pStyle w:val="ARCATParagraph"/>
        <w:numPr>
          <w:ilvl w:val="1"/>
          <w:numId w:val="10"/>
        </w:numPr>
        <w:tabs>
          <w:tab w:val="clear" w:pos="864"/>
          <w:tab w:val="num" w:pos="1170"/>
        </w:tabs>
        <w:spacing w:after="80"/>
        <w:ind w:left="1170" w:hanging="450"/>
        <w:rPr>
          <w:sz w:val="20"/>
          <w:szCs w:val="20"/>
        </w:rPr>
      </w:pPr>
      <w:r w:rsidRPr="00277A7C">
        <w:rPr>
          <w:sz w:val="20"/>
          <w:szCs w:val="20"/>
        </w:rPr>
        <w:t xml:space="preserve">Compliance: Comply with manufacturer's instructions for installation of </w:t>
      </w:r>
      <w:r w:rsidR="000628EA">
        <w:rPr>
          <w:sz w:val="20"/>
          <w:szCs w:val="20"/>
        </w:rPr>
        <w:t>ParexUSA</w:t>
      </w:r>
      <w:r w:rsidR="00E7426B">
        <w:rPr>
          <w:sz w:val="20"/>
          <w:szCs w:val="20"/>
        </w:rPr>
        <w:t xml:space="preserve"> </w:t>
      </w:r>
      <w:r w:rsidR="005A4D87" w:rsidRPr="00277A7C">
        <w:rPr>
          <w:sz w:val="20"/>
          <w:szCs w:val="20"/>
        </w:rPr>
        <w:t>products</w:t>
      </w:r>
    </w:p>
    <w:p w14:paraId="6AADA0FA" w14:textId="77777777" w:rsidR="001B7944" w:rsidRPr="00277A7C" w:rsidRDefault="002706DD" w:rsidP="00F9164C">
      <w:pPr>
        <w:pStyle w:val="ARCATParagraph"/>
        <w:tabs>
          <w:tab w:val="left" w:pos="1170"/>
        </w:tabs>
        <w:spacing w:after="80"/>
        <w:ind w:left="1170" w:hanging="450"/>
        <w:rPr>
          <w:sz w:val="20"/>
          <w:szCs w:val="20"/>
        </w:rPr>
      </w:pPr>
      <w:r w:rsidRPr="00277A7C">
        <w:rPr>
          <w:sz w:val="20"/>
          <w:szCs w:val="20"/>
        </w:rPr>
        <w:t>C.</w:t>
      </w:r>
      <w:r w:rsidRPr="00277A7C">
        <w:rPr>
          <w:sz w:val="20"/>
          <w:szCs w:val="20"/>
        </w:rPr>
        <w:tab/>
      </w:r>
      <w:r w:rsidR="001B7944" w:rsidRPr="00277A7C">
        <w:rPr>
          <w:sz w:val="20"/>
          <w:szCs w:val="20"/>
        </w:rPr>
        <w:t xml:space="preserve">Substrate Examination: Examine prior to </w:t>
      </w:r>
      <w:r w:rsidR="000628EA">
        <w:rPr>
          <w:sz w:val="20"/>
          <w:szCs w:val="20"/>
        </w:rPr>
        <w:t>ParexUSA</w:t>
      </w:r>
      <w:r w:rsidR="00E7426B">
        <w:rPr>
          <w:sz w:val="20"/>
          <w:szCs w:val="20"/>
        </w:rPr>
        <w:t xml:space="preserve"> </w:t>
      </w:r>
      <w:r w:rsidR="005A4D87" w:rsidRPr="00277A7C">
        <w:rPr>
          <w:sz w:val="20"/>
          <w:szCs w:val="20"/>
        </w:rPr>
        <w:t>product</w:t>
      </w:r>
      <w:r w:rsidR="001B7944" w:rsidRPr="00277A7C">
        <w:rPr>
          <w:sz w:val="20"/>
          <w:szCs w:val="20"/>
        </w:rPr>
        <w:t xml:space="preserve"> installation as follows:</w:t>
      </w:r>
    </w:p>
    <w:p w14:paraId="220580EC" w14:textId="77777777" w:rsidR="0014770F" w:rsidRPr="00277A7C" w:rsidRDefault="001B7944" w:rsidP="006F768B">
      <w:pPr>
        <w:pStyle w:val="ARCATParagraph"/>
        <w:numPr>
          <w:ilvl w:val="2"/>
          <w:numId w:val="40"/>
        </w:numPr>
        <w:tabs>
          <w:tab w:val="clear" w:pos="1440"/>
          <w:tab w:val="num" w:pos="1620"/>
        </w:tabs>
        <w:spacing w:after="80"/>
        <w:ind w:left="1620" w:hanging="450"/>
        <w:rPr>
          <w:sz w:val="20"/>
          <w:szCs w:val="20"/>
        </w:rPr>
      </w:pPr>
      <w:r w:rsidRPr="00277A7C">
        <w:rPr>
          <w:sz w:val="20"/>
          <w:szCs w:val="20"/>
        </w:rPr>
        <w:t xml:space="preserve">Substrate shall be of a type approved by </w:t>
      </w:r>
      <w:r w:rsidR="006631AE">
        <w:rPr>
          <w:sz w:val="20"/>
          <w:szCs w:val="20"/>
        </w:rPr>
        <w:t>Parex USA</w:t>
      </w:r>
      <w:r w:rsidR="00055262" w:rsidRPr="00277A7C">
        <w:rPr>
          <w:sz w:val="20"/>
          <w:szCs w:val="20"/>
        </w:rPr>
        <w:t>.</w:t>
      </w:r>
    </w:p>
    <w:p w14:paraId="482F9901" w14:textId="77777777" w:rsidR="001B7944" w:rsidRPr="00277A7C" w:rsidRDefault="001B7944" w:rsidP="00F9164C">
      <w:pPr>
        <w:pStyle w:val="ARCATParagraph"/>
        <w:numPr>
          <w:ilvl w:val="2"/>
          <w:numId w:val="40"/>
        </w:numPr>
        <w:tabs>
          <w:tab w:val="clear" w:pos="1440"/>
          <w:tab w:val="num" w:pos="1620"/>
        </w:tabs>
        <w:spacing w:after="80"/>
        <w:ind w:left="1620" w:hanging="450"/>
        <w:rPr>
          <w:sz w:val="20"/>
          <w:szCs w:val="20"/>
        </w:rPr>
      </w:pPr>
      <w:r w:rsidRPr="00277A7C">
        <w:rPr>
          <w:sz w:val="20"/>
          <w:szCs w:val="20"/>
        </w:rPr>
        <w:t>Substrate shall be examined for soundness, and other harmful conditions.</w:t>
      </w:r>
    </w:p>
    <w:p w14:paraId="650D88D6" w14:textId="77777777" w:rsidR="001B7944" w:rsidRPr="00277A7C" w:rsidRDefault="001B7944" w:rsidP="00F9164C">
      <w:pPr>
        <w:pStyle w:val="ARCATParagraph"/>
        <w:numPr>
          <w:ilvl w:val="2"/>
          <w:numId w:val="40"/>
        </w:numPr>
        <w:tabs>
          <w:tab w:val="clear" w:pos="1440"/>
          <w:tab w:val="num" w:pos="1620"/>
        </w:tabs>
        <w:spacing w:after="80"/>
        <w:ind w:left="1620" w:hanging="450"/>
        <w:rPr>
          <w:sz w:val="20"/>
          <w:szCs w:val="20"/>
        </w:rPr>
      </w:pPr>
      <w:r w:rsidRPr="00277A7C">
        <w:rPr>
          <w:sz w:val="20"/>
          <w:szCs w:val="20"/>
        </w:rPr>
        <w:t>Substrate shall be free of dust, dirt, laitance, efflorescence, and other harmful contaminants.</w:t>
      </w:r>
    </w:p>
    <w:p w14:paraId="534772E6" w14:textId="77777777" w:rsidR="00B61791" w:rsidRPr="00277A7C" w:rsidRDefault="00B61791" w:rsidP="00F9164C">
      <w:pPr>
        <w:pStyle w:val="ARCATParagraph"/>
        <w:numPr>
          <w:ilvl w:val="2"/>
          <w:numId w:val="40"/>
        </w:numPr>
        <w:tabs>
          <w:tab w:val="clear" w:pos="1440"/>
          <w:tab w:val="num" w:pos="1620"/>
        </w:tabs>
        <w:spacing w:after="80"/>
        <w:ind w:left="1620" w:hanging="450"/>
        <w:rPr>
          <w:sz w:val="20"/>
          <w:szCs w:val="20"/>
        </w:rPr>
      </w:pPr>
      <w:r w:rsidRPr="00277A7C">
        <w:rPr>
          <w:sz w:val="20"/>
          <w:szCs w:val="20"/>
        </w:rPr>
        <w:t xml:space="preserve">Substrate construction in accordance with substrate material manufacturer's specifications and applicable building codes. </w:t>
      </w:r>
    </w:p>
    <w:p w14:paraId="770FD6BD" w14:textId="77777777" w:rsidR="002706DD" w:rsidRPr="00277A7C" w:rsidRDefault="001B7944" w:rsidP="00F9164C">
      <w:pPr>
        <w:pStyle w:val="ARCATParagraph"/>
        <w:numPr>
          <w:ilvl w:val="1"/>
          <w:numId w:val="42"/>
        </w:numPr>
        <w:tabs>
          <w:tab w:val="num" w:pos="1170"/>
        </w:tabs>
        <w:spacing w:after="80"/>
        <w:ind w:left="1170" w:hanging="450"/>
        <w:rPr>
          <w:sz w:val="20"/>
          <w:szCs w:val="20"/>
        </w:rPr>
      </w:pPr>
      <w:r w:rsidRPr="00277A7C">
        <w:rPr>
          <w:sz w:val="20"/>
          <w:szCs w:val="20"/>
        </w:rPr>
        <w:t xml:space="preserve">Sealants and Backer Rod: To be installed, where required, in accordance with the sealant manufacturer's specifications and published literature, and using the sealant manufacturer's recommended primers. </w:t>
      </w:r>
    </w:p>
    <w:p w14:paraId="35AE1429" w14:textId="77777777" w:rsidR="000D7731" w:rsidRDefault="00B61791" w:rsidP="00AD0388">
      <w:pPr>
        <w:pStyle w:val="ARCATParagraph"/>
        <w:numPr>
          <w:ilvl w:val="1"/>
          <w:numId w:val="42"/>
        </w:numPr>
        <w:tabs>
          <w:tab w:val="num" w:pos="1170"/>
        </w:tabs>
        <w:spacing w:after="80"/>
        <w:ind w:left="1170" w:hanging="450"/>
        <w:rPr>
          <w:sz w:val="20"/>
          <w:szCs w:val="20"/>
        </w:rPr>
      </w:pPr>
      <w:r w:rsidRPr="00277A7C">
        <w:rPr>
          <w:sz w:val="20"/>
          <w:szCs w:val="20"/>
        </w:rPr>
        <w:t xml:space="preserve">Advise Contractor of discrepancies preventing installation of the </w:t>
      </w:r>
      <w:r w:rsidR="000628EA">
        <w:rPr>
          <w:sz w:val="20"/>
        </w:rPr>
        <w:t>ParexUSA</w:t>
      </w:r>
      <w:r w:rsidR="00E7426B">
        <w:rPr>
          <w:sz w:val="20"/>
        </w:rPr>
        <w:t xml:space="preserve"> </w:t>
      </w:r>
      <w:r w:rsidR="00662E3A">
        <w:rPr>
          <w:sz w:val="20"/>
        </w:rPr>
        <w:t>products</w:t>
      </w:r>
      <w:r w:rsidRPr="00277A7C">
        <w:rPr>
          <w:sz w:val="20"/>
          <w:szCs w:val="20"/>
        </w:rPr>
        <w:t>.   Do not proceed with the work until unsatisfactory conditions are corrected.</w:t>
      </w:r>
    </w:p>
    <w:p w14:paraId="72483A57" w14:textId="77777777" w:rsidR="00E7426B" w:rsidRPr="00277A7C" w:rsidRDefault="00E7426B" w:rsidP="00E7426B">
      <w:pPr>
        <w:pStyle w:val="ARCATParagraph"/>
        <w:tabs>
          <w:tab w:val="num" w:pos="1314"/>
        </w:tabs>
        <w:spacing w:after="80"/>
        <w:ind w:left="1170"/>
        <w:rPr>
          <w:sz w:val="20"/>
          <w:szCs w:val="20"/>
        </w:rPr>
      </w:pPr>
    </w:p>
    <w:p w14:paraId="57F30674" w14:textId="77777777" w:rsidR="003E344E" w:rsidRPr="00277A7C" w:rsidRDefault="003E344E" w:rsidP="00F9164C">
      <w:pPr>
        <w:pStyle w:val="ARCATParagraph"/>
        <w:numPr>
          <w:ilvl w:val="0"/>
          <w:numId w:val="10"/>
        </w:numPr>
        <w:tabs>
          <w:tab w:val="clear" w:pos="360"/>
          <w:tab w:val="num" w:pos="720"/>
        </w:tabs>
        <w:spacing w:after="80"/>
        <w:rPr>
          <w:b/>
          <w:sz w:val="20"/>
          <w:szCs w:val="20"/>
        </w:rPr>
      </w:pPr>
      <w:r w:rsidRPr="00277A7C">
        <w:rPr>
          <w:b/>
          <w:sz w:val="20"/>
          <w:szCs w:val="20"/>
        </w:rPr>
        <w:t>PREPARATION</w:t>
      </w:r>
    </w:p>
    <w:p w14:paraId="214B6AE2" w14:textId="77777777" w:rsidR="003E344E" w:rsidRPr="00277A7C" w:rsidRDefault="003E344E" w:rsidP="00F9164C">
      <w:pPr>
        <w:pStyle w:val="ARCATParagraph"/>
        <w:numPr>
          <w:ilvl w:val="1"/>
          <w:numId w:val="10"/>
        </w:numPr>
        <w:tabs>
          <w:tab w:val="clear" w:pos="864"/>
          <w:tab w:val="left" w:pos="1170"/>
        </w:tabs>
        <w:spacing w:after="80"/>
        <w:ind w:left="1170" w:hanging="450"/>
        <w:rPr>
          <w:sz w:val="20"/>
          <w:szCs w:val="20"/>
        </w:rPr>
      </w:pPr>
      <w:r w:rsidRPr="00277A7C">
        <w:rPr>
          <w:sz w:val="20"/>
          <w:szCs w:val="20"/>
        </w:rPr>
        <w:t>Protection: Protect surrounding material surfaces and areas during installation of system.</w:t>
      </w:r>
    </w:p>
    <w:p w14:paraId="6550124D" w14:textId="77777777" w:rsidR="003E344E" w:rsidRPr="00277A7C" w:rsidRDefault="003E344E" w:rsidP="00F9164C">
      <w:pPr>
        <w:pStyle w:val="ARCATParagraph"/>
        <w:numPr>
          <w:ilvl w:val="1"/>
          <w:numId w:val="10"/>
        </w:numPr>
        <w:tabs>
          <w:tab w:val="clear" w:pos="864"/>
          <w:tab w:val="left" w:pos="1170"/>
        </w:tabs>
        <w:spacing w:after="80"/>
        <w:ind w:left="1170" w:hanging="450"/>
        <w:rPr>
          <w:sz w:val="20"/>
          <w:szCs w:val="20"/>
        </w:rPr>
      </w:pPr>
      <w:r w:rsidRPr="00277A7C">
        <w:rPr>
          <w:sz w:val="20"/>
          <w:szCs w:val="20"/>
        </w:rPr>
        <w:t>Clean surfaces thoroughly prior to installation.</w:t>
      </w:r>
    </w:p>
    <w:p w14:paraId="4BDB08A3" w14:textId="77777777" w:rsidR="003E344E" w:rsidRPr="00277A7C" w:rsidRDefault="003E344E" w:rsidP="00F9164C">
      <w:pPr>
        <w:pStyle w:val="ARCATParagraph"/>
        <w:numPr>
          <w:ilvl w:val="1"/>
          <w:numId w:val="10"/>
        </w:numPr>
        <w:tabs>
          <w:tab w:val="clear" w:pos="864"/>
          <w:tab w:val="left" w:pos="1170"/>
        </w:tabs>
        <w:spacing w:after="80"/>
        <w:ind w:left="1170" w:hanging="450"/>
        <w:rPr>
          <w:sz w:val="20"/>
          <w:szCs w:val="20"/>
        </w:rPr>
      </w:pPr>
      <w:r w:rsidRPr="00277A7C">
        <w:rPr>
          <w:sz w:val="20"/>
          <w:szCs w:val="20"/>
        </w:rPr>
        <w:t>Prepare surfaces using the methods recommended by the manufacturer for achieving the best result for the substrate under the project conditions.</w:t>
      </w:r>
    </w:p>
    <w:p w14:paraId="2CE727F0" w14:textId="77777777" w:rsidR="001B7944" w:rsidRPr="00277A7C" w:rsidRDefault="00B61791" w:rsidP="00F9164C">
      <w:pPr>
        <w:pStyle w:val="ARCATParagraph"/>
        <w:numPr>
          <w:ilvl w:val="0"/>
          <w:numId w:val="10"/>
        </w:numPr>
        <w:tabs>
          <w:tab w:val="clear" w:pos="360"/>
          <w:tab w:val="num" w:pos="720"/>
        </w:tabs>
        <w:spacing w:after="80"/>
        <w:ind w:left="720" w:hanging="720"/>
        <w:rPr>
          <w:b/>
          <w:sz w:val="20"/>
          <w:szCs w:val="20"/>
        </w:rPr>
      </w:pPr>
      <w:r w:rsidRPr="00277A7C">
        <w:rPr>
          <w:b/>
          <w:sz w:val="20"/>
          <w:szCs w:val="20"/>
        </w:rPr>
        <w:t>APPLICATION</w:t>
      </w:r>
    </w:p>
    <w:p w14:paraId="3AF3EA0B" w14:textId="77777777" w:rsidR="00AD0388" w:rsidRPr="00277A7C" w:rsidRDefault="003E344E" w:rsidP="00AD0388">
      <w:pPr>
        <w:numPr>
          <w:ilvl w:val="1"/>
          <w:numId w:val="10"/>
        </w:numPr>
        <w:tabs>
          <w:tab w:val="clear" w:pos="864"/>
          <w:tab w:val="left" w:pos="-720"/>
          <w:tab w:val="left" w:pos="1170"/>
        </w:tabs>
        <w:suppressAutoHyphens/>
        <w:spacing w:after="80"/>
        <w:ind w:left="1170" w:hanging="450"/>
        <w:rPr>
          <w:rFonts w:ascii="Arial" w:hAnsi="Arial" w:cs="Arial"/>
          <w:sz w:val="20"/>
        </w:rPr>
      </w:pPr>
      <w:r w:rsidRPr="00277A7C">
        <w:rPr>
          <w:rFonts w:ascii="Arial" w:hAnsi="Arial" w:cs="Arial"/>
          <w:sz w:val="20"/>
        </w:rPr>
        <w:t xml:space="preserve">General: Installation shall conform to this specification and </w:t>
      </w:r>
      <w:r w:rsidR="000628EA">
        <w:rPr>
          <w:rFonts w:ascii="Arial" w:hAnsi="Arial" w:cs="Arial"/>
          <w:sz w:val="20"/>
        </w:rPr>
        <w:t>ParexUSA</w:t>
      </w:r>
      <w:r w:rsidR="00E7426B">
        <w:rPr>
          <w:rFonts w:ascii="Arial" w:hAnsi="Arial" w:cs="Arial"/>
          <w:sz w:val="20"/>
        </w:rPr>
        <w:t xml:space="preserve"> </w:t>
      </w:r>
      <w:r w:rsidR="003F6440">
        <w:rPr>
          <w:rFonts w:ascii="Arial" w:hAnsi="Arial" w:cs="Arial"/>
          <w:sz w:val="20"/>
        </w:rPr>
        <w:t>Systems</w:t>
      </w:r>
      <w:r w:rsidRPr="00277A7C">
        <w:rPr>
          <w:rFonts w:ascii="Arial" w:hAnsi="Arial" w:cs="Arial"/>
          <w:sz w:val="20"/>
        </w:rPr>
        <w:t xml:space="preserve"> written instructions and drawing details.</w:t>
      </w:r>
    </w:p>
    <w:p w14:paraId="3A668941" w14:textId="77777777" w:rsidR="00AD0388" w:rsidRPr="00277A7C" w:rsidRDefault="000D7731" w:rsidP="003F6440">
      <w:pPr>
        <w:numPr>
          <w:ilvl w:val="2"/>
          <w:numId w:val="10"/>
        </w:numPr>
        <w:tabs>
          <w:tab w:val="left" w:pos="-720"/>
          <w:tab w:val="left" w:pos="1170"/>
          <w:tab w:val="num" w:pos="1620"/>
        </w:tabs>
        <w:suppressAutoHyphens/>
        <w:spacing w:after="80"/>
        <w:ind w:left="1620" w:hanging="450"/>
        <w:rPr>
          <w:rFonts w:ascii="Arial" w:hAnsi="Arial" w:cs="Arial"/>
          <w:sz w:val="20"/>
        </w:rPr>
      </w:pPr>
      <w:r w:rsidRPr="00277A7C">
        <w:rPr>
          <w:rFonts w:ascii="Arial" w:hAnsi="Arial" w:cs="Arial"/>
          <w:sz w:val="20"/>
        </w:rPr>
        <w:t xml:space="preserve">Comply with applicable </w:t>
      </w:r>
      <w:smartTag w:uri="urn:schemas-microsoft-com:office:smarttags" w:element="stockticker">
        <w:r w:rsidRPr="00277A7C">
          <w:rPr>
            <w:rFonts w:ascii="Arial" w:hAnsi="Arial" w:cs="Arial"/>
            <w:sz w:val="20"/>
          </w:rPr>
          <w:t>ANSI</w:t>
        </w:r>
      </w:smartTag>
      <w:r w:rsidRPr="00277A7C">
        <w:rPr>
          <w:rFonts w:ascii="Arial" w:hAnsi="Arial" w:cs="Arial"/>
          <w:sz w:val="20"/>
        </w:rPr>
        <w:t xml:space="preserve"> 108 series of the "American National Standard Specifications for the Installation of Ceramic Tile." </w:t>
      </w:r>
    </w:p>
    <w:p w14:paraId="0AAC539D" w14:textId="77777777" w:rsidR="00AD0388" w:rsidRPr="00277A7C" w:rsidRDefault="000D7731" w:rsidP="003F6440">
      <w:pPr>
        <w:numPr>
          <w:ilvl w:val="2"/>
          <w:numId w:val="10"/>
        </w:numPr>
        <w:tabs>
          <w:tab w:val="left" w:pos="-720"/>
          <w:tab w:val="left" w:pos="1170"/>
          <w:tab w:val="num" w:pos="1620"/>
        </w:tabs>
        <w:suppressAutoHyphens/>
        <w:spacing w:after="80"/>
        <w:ind w:left="1620" w:hanging="450"/>
        <w:rPr>
          <w:rFonts w:ascii="Arial" w:hAnsi="Arial" w:cs="Arial"/>
          <w:sz w:val="20"/>
        </w:rPr>
      </w:pPr>
      <w:r w:rsidRPr="00277A7C">
        <w:rPr>
          <w:rFonts w:ascii="Arial" w:hAnsi="Arial" w:cs="Arial"/>
          <w:sz w:val="20"/>
        </w:rPr>
        <w:t>Comply with TC</w:t>
      </w:r>
      <w:r w:rsidR="00474FED">
        <w:rPr>
          <w:rFonts w:ascii="Arial" w:hAnsi="Arial" w:cs="Arial"/>
          <w:sz w:val="20"/>
        </w:rPr>
        <w:t>N</w:t>
      </w:r>
      <w:r w:rsidRPr="00277A7C">
        <w:rPr>
          <w:rFonts w:ascii="Arial" w:hAnsi="Arial" w:cs="Arial"/>
          <w:sz w:val="20"/>
        </w:rPr>
        <w:t xml:space="preserve">A installation methods indicated or, if not other otherwise indicated, as applicable to installation conditions shown. </w:t>
      </w:r>
    </w:p>
    <w:p w14:paraId="10106F13" w14:textId="77777777" w:rsidR="00AD0388" w:rsidRPr="00277A7C" w:rsidRDefault="000D7731" w:rsidP="003F6440">
      <w:pPr>
        <w:numPr>
          <w:ilvl w:val="2"/>
          <w:numId w:val="10"/>
        </w:numPr>
        <w:tabs>
          <w:tab w:val="left" w:pos="-720"/>
          <w:tab w:val="left" w:pos="1170"/>
          <w:tab w:val="num" w:pos="1620"/>
        </w:tabs>
        <w:suppressAutoHyphens/>
        <w:spacing w:after="80"/>
        <w:ind w:left="1620" w:hanging="450"/>
        <w:rPr>
          <w:rFonts w:ascii="Arial" w:hAnsi="Arial" w:cs="Arial"/>
          <w:sz w:val="20"/>
        </w:rPr>
      </w:pPr>
      <w:r w:rsidRPr="00277A7C">
        <w:rPr>
          <w:rFonts w:ascii="Arial" w:hAnsi="Arial" w:cs="Arial"/>
          <w:sz w:val="20"/>
        </w:rPr>
        <w:t xml:space="preserve">Extend stone work into recesses an under or behind equipment and fixtures, to form a complete covering without interruptions, except as otherwise shown. </w:t>
      </w:r>
    </w:p>
    <w:p w14:paraId="6181F8DA" w14:textId="77777777" w:rsidR="00AD0388" w:rsidRPr="00277A7C" w:rsidRDefault="000D7731" w:rsidP="003F6440">
      <w:pPr>
        <w:numPr>
          <w:ilvl w:val="2"/>
          <w:numId w:val="10"/>
        </w:numPr>
        <w:tabs>
          <w:tab w:val="left" w:pos="-720"/>
          <w:tab w:val="left" w:pos="1170"/>
          <w:tab w:val="num" w:pos="1620"/>
        </w:tabs>
        <w:suppressAutoHyphens/>
        <w:spacing w:after="80"/>
        <w:ind w:left="1620" w:hanging="450"/>
        <w:rPr>
          <w:rFonts w:ascii="Arial" w:hAnsi="Arial" w:cs="Arial"/>
          <w:sz w:val="20"/>
        </w:rPr>
      </w:pPr>
      <w:r w:rsidRPr="00277A7C">
        <w:rPr>
          <w:rFonts w:ascii="Arial" w:hAnsi="Arial" w:cs="Arial"/>
          <w:sz w:val="20"/>
        </w:rPr>
        <w:lastRenderedPageBreak/>
        <w:t xml:space="preserve">Accurately form intersections and returns. Perform cutting and drilling of stone without marring visible surfaces. Carefully grind cut edges of stone abutting trim, finish or built-in items for straight aligned joints. </w:t>
      </w:r>
    </w:p>
    <w:p w14:paraId="5234B1F0" w14:textId="77777777" w:rsidR="00AD0388" w:rsidRPr="00277A7C" w:rsidRDefault="000D7731" w:rsidP="003F6440">
      <w:pPr>
        <w:numPr>
          <w:ilvl w:val="2"/>
          <w:numId w:val="10"/>
        </w:numPr>
        <w:tabs>
          <w:tab w:val="left" w:pos="-720"/>
          <w:tab w:val="left" w:pos="1170"/>
          <w:tab w:val="num" w:pos="1620"/>
        </w:tabs>
        <w:suppressAutoHyphens/>
        <w:spacing w:after="80"/>
        <w:ind w:left="1620" w:hanging="450"/>
        <w:rPr>
          <w:rFonts w:ascii="Arial" w:hAnsi="Arial" w:cs="Arial"/>
          <w:sz w:val="20"/>
        </w:rPr>
      </w:pPr>
      <w:r w:rsidRPr="00277A7C">
        <w:rPr>
          <w:rFonts w:ascii="Arial" w:hAnsi="Arial" w:cs="Arial"/>
          <w:sz w:val="20"/>
        </w:rPr>
        <w:t xml:space="preserve">Unless otherwise shown, lay stone in grid pattern. Layout stone work and center stone fields in both directions in each space or on each wall area. Adjust to minimize stone cutting. Provide uniform joint widths, unless otherwise shown. </w:t>
      </w:r>
    </w:p>
    <w:p w14:paraId="4A9B2FDC" w14:textId="77777777" w:rsidR="00AD0388" w:rsidRPr="003F6440" w:rsidRDefault="000D7731" w:rsidP="003F6440">
      <w:pPr>
        <w:numPr>
          <w:ilvl w:val="2"/>
          <w:numId w:val="10"/>
        </w:numPr>
        <w:tabs>
          <w:tab w:val="left" w:pos="-720"/>
          <w:tab w:val="left" w:pos="1170"/>
          <w:tab w:val="num" w:pos="1620"/>
        </w:tabs>
        <w:suppressAutoHyphens/>
        <w:spacing w:after="80"/>
        <w:ind w:left="1620" w:hanging="450"/>
        <w:rPr>
          <w:rFonts w:ascii="Arial" w:hAnsi="Arial" w:cs="Arial"/>
          <w:sz w:val="20"/>
        </w:rPr>
      </w:pPr>
      <w:r w:rsidRPr="00277A7C">
        <w:rPr>
          <w:rFonts w:ascii="Arial" w:hAnsi="Arial" w:cs="Arial"/>
          <w:sz w:val="20"/>
        </w:rPr>
        <w:t xml:space="preserve">Locate expansion joints and other sealant filled joints, including control, contraction and isolation </w:t>
      </w:r>
      <w:r w:rsidRPr="003F6440">
        <w:rPr>
          <w:rFonts w:ascii="Arial" w:hAnsi="Arial" w:cs="Arial"/>
          <w:sz w:val="20"/>
        </w:rPr>
        <w:t xml:space="preserve">joints, where indicated and approved by Architect. </w:t>
      </w:r>
    </w:p>
    <w:p w14:paraId="3E87E570" w14:textId="77777777" w:rsidR="00E11CB4" w:rsidRPr="00BB4CB9" w:rsidRDefault="000D7731" w:rsidP="00BB4CB9">
      <w:pPr>
        <w:numPr>
          <w:ilvl w:val="2"/>
          <w:numId w:val="10"/>
        </w:numPr>
        <w:tabs>
          <w:tab w:val="left" w:pos="-720"/>
          <w:tab w:val="left" w:pos="1170"/>
          <w:tab w:val="num" w:pos="1620"/>
        </w:tabs>
        <w:suppressAutoHyphens/>
        <w:spacing w:after="80"/>
        <w:ind w:left="1620" w:hanging="450"/>
        <w:rPr>
          <w:rFonts w:ascii="Arial" w:hAnsi="Arial" w:cs="Arial"/>
          <w:sz w:val="20"/>
        </w:rPr>
      </w:pPr>
      <w:r w:rsidRPr="003F6440">
        <w:rPr>
          <w:rFonts w:ascii="Arial" w:hAnsi="Arial" w:cs="Arial"/>
          <w:sz w:val="20"/>
        </w:rPr>
        <w:t xml:space="preserve">Prepare joints and apply sealants to comply with referenced installation standards and sealant manufacturer's instructions. </w:t>
      </w:r>
    </w:p>
    <w:p w14:paraId="7E79BD58" w14:textId="77777777" w:rsidR="000628EA" w:rsidRDefault="000628EA" w:rsidP="00277A7C">
      <w:pPr>
        <w:numPr>
          <w:ilvl w:val="1"/>
          <w:numId w:val="10"/>
        </w:numPr>
        <w:tabs>
          <w:tab w:val="clear" w:pos="864"/>
          <w:tab w:val="left" w:pos="-720"/>
          <w:tab w:val="num" w:pos="1170"/>
        </w:tabs>
        <w:suppressAutoHyphens/>
        <w:spacing w:after="80"/>
        <w:ind w:left="1170" w:hanging="450"/>
        <w:rPr>
          <w:rFonts w:ascii="Arial" w:hAnsi="Arial" w:cs="Arial"/>
          <w:sz w:val="20"/>
        </w:rPr>
      </w:pPr>
      <w:r>
        <w:rPr>
          <w:rFonts w:ascii="Arial" w:hAnsi="Arial" w:cs="Arial"/>
          <w:sz w:val="20"/>
        </w:rPr>
        <w:t>OPTIONAL- LEVEL COAT</w:t>
      </w:r>
    </w:p>
    <w:p w14:paraId="1F61D9FF" w14:textId="410EFA5B" w:rsidR="000628EA" w:rsidRDefault="000628EA" w:rsidP="000628EA">
      <w:pPr>
        <w:numPr>
          <w:ilvl w:val="2"/>
          <w:numId w:val="10"/>
        </w:numPr>
        <w:tabs>
          <w:tab w:val="left" w:pos="-720"/>
        </w:tabs>
        <w:suppressAutoHyphens/>
        <w:spacing w:after="80"/>
        <w:ind w:left="1620" w:hanging="450"/>
        <w:rPr>
          <w:rFonts w:ascii="Arial" w:hAnsi="Arial" w:cs="Arial"/>
          <w:sz w:val="20"/>
        </w:rPr>
      </w:pPr>
      <w:r>
        <w:rPr>
          <w:rFonts w:ascii="Arial" w:hAnsi="Arial" w:cs="Arial"/>
          <w:sz w:val="20"/>
        </w:rPr>
        <w:t xml:space="preserve">Skim the surface of the Concrete /concrete masonry with </w:t>
      </w:r>
      <w:r w:rsidR="00B10275">
        <w:rPr>
          <w:rFonts w:ascii="Arial" w:hAnsi="Arial" w:cs="Arial"/>
          <w:sz w:val="20"/>
        </w:rPr>
        <w:t>cementitious</w:t>
      </w:r>
      <w:r>
        <w:rPr>
          <w:rFonts w:ascii="Arial" w:hAnsi="Arial" w:cs="Arial"/>
          <w:sz w:val="20"/>
        </w:rPr>
        <w:t xml:space="preserve"> skim coat or Parex USA Masonry Veneer Adhesive to level the surface before the application of the waterproofing membrane.</w:t>
      </w:r>
    </w:p>
    <w:p w14:paraId="07F4DD63" w14:textId="77777777" w:rsidR="00534815" w:rsidRPr="003F6440" w:rsidRDefault="000D7731" w:rsidP="00277A7C">
      <w:pPr>
        <w:numPr>
          <w:ilvl w:val="1"/>
          <w:numId w:val="10"/>
        </w:numPr>
        <w:tabs>
          <w:tab w:val="clear" w:pos="864"/>
          <w:tab w:val="left" w:pos="-720"/>
          <w:tab w:val="num" w:pos="1170"/>
        </w:tabs>
        <w:suppressAutoHyphens/>
        <w:spacing w:after="80"/>
        <w:ind w:left="1170" w:hanging="450"/>
        <w:rPr>
          <w:rFonts w:ascii="Arial" w:hAnsi="Arial" w:cs="Arial"/>
          <w:sz w:val="20"/>
        </w:rPr>
      </w:pPr>
      <w:r w:rsidRPr="003F6440">
        <w:rPr>
          <w:rFonts w:ascii="Arial" w:hAnsi="Arial" w:cs="Arial"/>
          <w:sz w:val="20"/>
        </w:rPr>
        <w:t xml:space="preserve">Waterproof Membrane: </w:t>
      </w:r>
    </w:p>
    <w:p w14:paraId="57DDD8F5" w14:textId="76A754D0" w:rsidR="00534815" w:rsidRPr="003F6440" w:rsidRDefault="000D7731" w:rsidP="00277A7C">
      <w:pPr>
        <w:numPr>
          <w:ilvl w:val="2"/>
          <w:numId w:val="10"/>
        </w:numPr>
        <w:tabs>
          <w:tab w:val="left" w:pos="-720"/>
          <w:tab w:val="num" w:pos="1620"/>
        </w:tabs>
        <w:suppressAutoHyphens/>
        <w:spacing w:after="80"/>
        <w:ind w:left="1620" w:hanging="450"/>
        <w:rPr>
          <w:rFonts w:ascii="Arial" w:hAnsi="Arial" w:cs="Arial"/>
          <w:sz w:val="20"/>
        </w:rPr>
      </w:pPr>
      <w:r w:rsidRPr="003F6440">
        <w:rPr>
          <w:rFonts w:ascii="Arial" w:hAnsi="Arial" w:cs="Arial"/>
          <w:sz w:val="20"/>
        </w:rPr>
        <w:t xml:space="preserve">Install </w:t>
      </w:r>
      <w:proofErr w:type="spellStart"/>
      <w:r w:rsidR="00B10275">
        <w:rPr>
          <w:rFonts w:ascii="Arial" w:hAnsi="Arial" w:cs="Arial"/>
          <w:sz w:val="20"/>
        </w:rPr>
        <w:t>Parex</w:t>
      </w:r>
      <w:proofErr w:type="spellEnd"/>
      <w:r w:rsidR="00B10275">
        <w:rPr>
          <w:rFonts w:ascii="Arial" w:hAnsi="Arial" w:cs="Arial"/>
          <w:sz w:val="20"/>
        </w:rPr>
        <w:t xml:space="preserve"> USA </w:t>
      </w:r>
      <w:proofErr w:type="spellStart"/>
      <w:proofErr w:type="gramStart"/>
      <w:r w:rsidR="000628EA">
        <w:rPr>
          <w:rFonts w:ascii="Arial" w:hAnsi="Arial" w:cs="Arial"/>
          <w:sz w:val="20"/>
        </w:rPr>
        <w:t>WeatherBlock</w:t>
      </w:r>
      <w:proofErr w:type="spellEnd"/>
      <w:r w:rsidR="000628EA">
        <w:rPr>
          <w:rFonts w:ascii="Arial" w:hAnsi="Arial" w:cs="Arial"/>
          <w:sz w:val="20"/>
        </w:rPr>
        <w:t xml:space="preserve"> </w:t>
      </w:r>
      <w:r w:rsidR="000628EA" w:rsidRPr="00B84D4F">
        <w:rPr>
          <w:rFonts w:ascii="Arial" w:hAnsi="Arial" w:cs="Arial"/>
          <w:sz w:val="20"/>
        </w:rPr>
        <w:t xml:space="preserve"> </w:t>
      </w:r>
      <w:r w:rsidRPr="003F6440">
        <w:rPr>
          <w:rFonts w:ascii="Arial" w:hAnsi="Arial" w:cs="Arial"/>
          <w:sz w:val="20"/>
        </w:rPr>
        <w:t>waterproof</w:t>
      </w:r>
      <w:proofErr w:type="gramEnd"/>
      <w:r w:rsidRPr="003F6440">
        <w:rPr>
          <w:rFonts w:ascii="Arial" w:hAnsi="Arial" w:cs="Arial"/>
          <w:sz w:val="20"/>
        </w:rPr>
        <w:t xml:space="preserve"> membrane, where required, to comply with manufacturer's instructions. </w:t>
      </w:r>
    </w:p>
    <w:p w14:paraId="74D91F78" w14:textId="77777777" w:rsidR="00534815" w:rsidRPr="003F6440" w:rsidRDefault="00AD0388" w:rsidP="00277A7C">
      <w:pPr>
        <w:numPr>
          <w:ilvl w:val="2"/>
          <w:numId w:val="10"/>
        </w:numPr>
        <w:tabs>
          <w:tab w:val="left" w:pos="-720"/>
          <w:tab w:val="num" w:pos="1620"/>
        </w:tabs>
        <w:suppressAutoHyphens/>
        <w:spacing w:after="80"/>
        <w:ind w:left="1620" w:hanging="450"/>
        <w:rPr>
          <w:rFonts w:ascii="Arial" w:hAnsi="Arial" w:cs="Arial"/>
          <w:sz w:val="20"/>
        </w:rPr>
      </w:pPr>
      <w:r w:rsidRPr="003F6440">
        <w:rPr>
          <w:rFonts w:ascii="Arial" w:hAnsi="Arial" w:cs="Arial"/>
          <w:sz w:val="20"/>
        </w:rPr>
        <w:t xml:space="preserve">Install waterproof membrane in compliance with current revisions of ANSI A108.1 (A-1 through A-3) and ANSI A108.13.  </w:t>
      </w:r>
    </w:p>
    <w:p w14:paraId="48993115" w14:textId="77777777" w:rsidR="003F6440" w:rsidRPr="003F6440" w:rsidRDefault="00AD0388" w:rsidP="003F6440">
      <w:pPr>
        <w:numPr>
          <w:ilvl w:val="2"/>
          <w:numId w:val="10"/>
        </w:numPr>
        <w:tabs>
          <w:tab w:val="left" w:pos="-720"/>
          <w:tab w:val="num" w:pos="1620"/>
        </w:tabs>
        <w:suppressAutoHyphens/>
        <w:spacing w:after="80"/>
        <w:ind w:left="1620" w:hanging="450"/>
        <w:rPr>
          <w:rFonts w:ascii="Arial" w:hAnsi="Arial" w:cs="Arial"/>
          <w:sz w:val="20"/>
        </w:rPr>
      </w:pPr>
      <w:r w:rsidRPr="003F6440">
        <w:rPr>
          <w:rFonts w:ascii="Arial" w:hAnsi="Arial" w:cs="Arial"/>
          <w:sz w:val="20"/>
        </w:rPr>
        <w:t xml:space="preserve">Review the installation and plan the application sequence.  </w:t>
      </w:r>
    </w:p>
    <w:p w14:paraId="37FCE173" w14:textId="77777777" w:rsidR="003F6440" w:rsidRDefault="00662E3A" w:rsidP="003F6440">
      <w:pPr>
        <w:numPr>
          <w:ilvl w:val="1"/>
          <w:numId w:val="10"/>
        </w:numPr>
        <w:tabs>
          <w:tab w:val="clear" w:pos="864"/>
          <w:tab w:val="left" w:pos="-720"/>
          <w:tab w:val="num" w:pos="1170"/>
        </w:tabs>
        <w:suppressAutoHyphens/>
        <w:spacing w:after="80"/>
        <w:ind w:left="1170" w:hanging="450"/>
        <w:rPr>
          <w:rFonts w:ascii="Arial" w:hAnsi="Arial" w:cs="Arial"/>
          <w:sz w:val="20"/>
        </w:rPr>
      </w:pPr>
      <w:r>
        <w:rPr>
          <w:rFonts w:ascii="Arial" w:hAnsi="Arial" w:cs="Arial"/>
          <w:sz w:val="20"/>
        </w:rPr>
        <w:t>Expansion</w:t>
      </w:r>
      <w:r w:rsidR="00E11CB4" w:rsidRPr="00662E3A">
        <w:rPr>
          <w:rFonts w:ascii="Arial" w:hAnsi="Arial" w:cs="Arial"/>
          <w:sz w:val="20"/>
        </w:rPr>
        <w:t xml:space="preserve"> joints</w:t>
      </w:r>
      <w:r>
        <w:rPr>
          <w:rFonts w:ascii="Arial" w:hAnsi="Arial" w:cs="Arial"/>
          <w:sz w:val="20"/>
        </w:rPr>
        <w:t>:</w:t>
      </w:r>
    </w:p>
    <w:p w14:paraId="7B61C50D" w14:textId="0C6DB503" w:rsidR="00662E3A" w:rsidRDefault="00B10275" w:rsidP="00662E3A">
      <w:pPr>
        <w:numPr>
          <w:ilvl w:val="2"/>
          <w:numId w:val="10"/>
        </w:numPr>
        <w:tabs>
          <w:tab w:val="left" w:pos="-720"/>
          <w:tab w:val="num" w:pos="1620"/>
        </w:tabs>
        <w:suppressAutoHyphens/>
        <w:spacing w:after="80"/>
        <w:ind w:left="1620" w:hanging="450"/>
        <w:rPr>
          <w:rFonts w:ascii="Arial" w:hAnsi="Arial" w:cs="Arial"/>
          <w:sz w:val="20"/>
        </w:rPr>
      </w:pPr>
      <w:proofErr w:type="spellStart"/>
      <w:r>
        <w:rPr>
          <w:rFonts w:ascii="Arial" w:hAnsi="Arial" w:cs="Arial"/>
          <w:sz w:val="20"/>
        </w:rPr>
        <w:t>Parex</w:t>
      </w:r>
      <w:proofErr w:type="spellEnd"/>
      <w:r>
        <w:rPr>
          <w:rFonts w:ascii="Arial" w:hAnsi="Arial" w:cs="Arial"/>
          <w:sz w:val="20"/>
        </w:rPr>
        <w:t xml:space="preserve"> USA </w:t>
      </w:r>
      <w:proofErr w:type="spellStart"/>
      <w:proofErr w:type="gramStart"/>
      <w:r w:rsidR="000628EA">
        <w:rPr>
          <w:rFonts w:ascii="Arial" w:hAnsi="Arial" w:cs="Arial"/>
          <w:sz w:val="20"/>
        </w:rPr>
        <w:t>WeatherBlock</w:t>
      </w:r>
      <w:proofErr w:type="spellEnd"/>
      <w:r w:rsidR="000628EA">
        <w:rPr>
          <w:rFonts w:ascii="Arial" w:hAnsi="Arial" w:cs="Arial"/>
          <w:sz w:val="20"/>
        </w:rPr>
        <w:t xml:space="preserve"> </w:t>
      </w:r>
      <w:r w:rsidR="000628EA" w:rsidRPr="00B84D4F">
        <w:rPr>
          <w:rFonts w:ascii="Arial" w:hAnsi="Arial" w:cs="Arial"/>
          <w:sz w:val="20"/>
        </w:rPr>
        <w:t xml:space="preserve"> </w:t>
      </w:r>
      <w:r w:rsidR="00E11CB4" w:rsidRPr="003F6440">
        <w:rPr>
          <w:rFonts w:ascii="Arial" w:hAnsi="Arial" w:cs="Arial"/>
          <w:sz w:val="20"/>
        </w:rPr>
        <w:t>must</w:t>
      </w:r>
      <w:proofErr w:type="gramEnd"/>
      <w:r w:rsidR="00E11CB4" w:rsidRPr="003F6440">
        <w:rPr>
          <w:rFonts w:ascii="Arial" w:hAnsi="Arial" w:cs="Arial"/>
          <w:sz w:val="20"/>
        </w:rPr>
        <w:t xml:space="preserve"> not be applied unsupported to bridge across expansion joints. The jo</w:t>
      </w:r>
      <w:r w:rsidR="00E7426B">
        <w:rPr>
          <w:rFonts w:ascii="Arial" w:hAnsi="Arial" w:cs="Arial"/>
          <w:sz w:val="20"/>
        </w:rPr>
        <w:t xml:space="preserve">int must be cleaned to remove </w:t>
      </w:r>
      <w:r w:rsidR="00E11CB4" w:rsidRPr="003F6440">
        <w:rPr>
          <w:rFonts w:ascii="Arial" w:hAnsi="Arial" w:cs="Arial"/>
          <w:sz w:val="20"/>
        </w:rPr>
        <w:t xml:space="preserve">loose debris and an opened or closed – cell backer rod is installed to the joint to the proper depth as specified by designer. </w:t>
      </w:r>
    </w:p>
    <w:p w14:paraId="70D1807A" w14:textId="79CAC046" w:rsidR="00E7426B" w:rsidRPr="000628EA" w:rsidRDefault="000628EA" w:rsidP="000628EA">
      <w:pPr>
        <w:numPr>
          <w:ilvl w:val="2"/>
          <w:numId w:val="10"/>
        </w:numPr>
        <w:tabs>
          <w:tab w:val="left" w:pos="-720"/>
          <w:tab w:val="num" w:pos="1620"/>
        </w:tabs>
        <w:suppressAutoHyphens/>
        <w:spacing w:after="80"/>
        <w:ind w:left="1620" w:hanging="450"/>
        <w:rPr>
          <w:rFonts w:ascii="Arial" w:hAnsi="Arial" w:cs="Arial"/>
          <w:sz w:val="20"/>
        </w:rPr>
      </w:pPr>
      <w:proofErr w:type="spellStart"/>
      <w:r>
        <w:rPr>
          <w:rFonts w:ascii="Arial" w:hAnsi="Arial" w:cs="Arial"/>
          <w:sz w:val="20"/>
        </w:rPr>
        <w:t>ParexUSA</w:t>
      </w:r>
      <w:proofErr w:type="spellEnd"/>
      <w:r w:rsidR="00E7426B" w:rsidRPr="00B84D4F">
        <w:rPr>
          <w:rFonts w:ascii="Arial" w:hAnsi="Arial" w:cs="Arial"/>
          <w:sz w:val="20"/>
        </w:rPr>
        <w:t xml:space="preserve"> </w:t>
      </w:r>
      <w:r w:rsidR="00E11CB4" w:rsidRPr="00B84D4F">
        <w:rPr>
          <w:rFonts w:ascii="Arial" w:hAnsi="Arial" w:cs="Arial"/>
          <w:sz w:val="20"/>
        </w:rPr>
        <w:t xml:space="preserve">approved equal is pressed into the joint, coating the sides and leaving the joint flush with the surface. After the sealant is dry, the </w:t>
      </w:r>
      <w:proofErr w:type="spellStart"/>
      <w:r w:rsidR="00B10275">
        <w:rPr>
          <w:rFonts w:ascii="Arial" w:hAnsi="Arial" w:cs="Arial"/>
          <w:sz w:val="20"/>
        </w:rPr>
        <w:t>Parex</w:t>
      </w:r>
      <w:proofErr w:type="spellEnd"/>
      <w:r w:rsidR="00B10275">
        <w:rPr>
          <w:rFonts w:ascii="Arial" w:hAnsi="Arial" w:cs="Arial"/>
          <w:sz w:val="20"/>
        </w:rPr>
        <w:t xml:space="preserve"> USA </w:t>
      </w:r>
      <w:proofErr w:type="spellStart"/>
      <w:proofErr w:type="gramStart"/>
      <w:r>
        <w:rPr>
          <w:rFonts w:ascii="Arial" w:hAnsi="Arial" w:cs="Arial"/>
          <w:sz w:val="20"/>
        </w:rPr>
        <w:t>WeatherBlock</w:t>
      </w:r>
      <w:proofErr w:type="spellEnd"/>
      <w:r>
        <w:rPr>
          <w:rFonts w:ascii="Arial" w:hAnsi="Arial" w:cs="Arial"/>
          <w:sz w:val="20"/>
        </w:rPr>
        <w:t xml:space="preserve"> </w:t>
      </w:r>
      <w:r w:rsidR="00662E3A" w:rsidRPr="00B84D4F">
        <w:rPr>
          <w:rFonts w:ascii="Arial" w:hAnsi="Arial" w:cs="Arial"/>
          <w:sz w:val="20"/>
        </w:rPr>
        <w:t xml:space="preserve"> </w:t>
      </w:r>
      <w:r w:rsidR="00E11CB4" w:rsidRPr="00B84D4F">
        <w:rPr>
          <w:rFonts w:ascii="Arial" w:hAnsi="Arial" w:cs="Arial"/>
          <w:sz w:val="20"/>
        </w:rPr>
        <w:t>membrane</w:t>
      </w:r>
      <w:proofErr w:type="gramEnd"/>
      <w:r w:rsidR="00E11CB4" w:rsidRPr="00B84D4F">
        <w:rPr>
          <w:rFonts w:ascii="Arial" w:hAnsi="Arial" w:cs="Arial"/>
          <w:sz w:val="20"/>
        </w:rPr>
        <w:t xml:space="preserve"> is applied following the “Membrane application” instructions above. </w:t>
      </w:r>
    </w:p>
    <w:p w14:paraId="303AB2CB" w14:textId="77777777" w:rsidR="00662E3A" w:rsidRPr="00662E3A" w:rsidRDefault="00662E3A" w:rsidP="00662E3A">
      <w:pPr>
        <w:numPr>
          <w:ilvl w:val="1"/>
          <w:numId w:val="10"/>
        </w:numPr>
        <w:tabs>
          <w:tab w:val="left" w:pos="-720"/>
          <w:tab w:val="left" w:pos="1170"/>
        </w:tabs>
        <w:suppressAutoHyphens/>
        <w:spacing w:after="80"/>
        <w:rPr>
          <w:rFonts w:ascii="Arial" w:hAnsi="Arial" w:cs="Arial"/>
          <w:sz w:val="20"/>
        </w:rPr>
      </w:pPr>
      <w:r w:rsidRPr="00662E3A">
        <w:rPr>
          <w:rFonts w:ascii="Arial" w:hAnsi="Arial" w:cs="Arial"/>
          <w:sz w:val="20"/>
        </w:rPr>
        <w:t>Veneer Stone</w:t>
      </w:r>
    </w:p>
    <w:p w14:paraId="56E9F3EE" w14:textId="77777777" w:rsidR="009E6C4D" w:rsidRPr="00662E3A" w:rsidRDefault="009E6C4D" w:rsidP="00662E3A">
      <w:pPr>
        <w:numPr>
          <w:ilvl w:val="2"/>
          <w:numId w:val="10"/>
        </w:numPr>
        <w:tabs>
          <w:tab w:val="left" w:pos="-720"/>
          <w:tab w:val="left" w:pos="1170"/>
          <w:tab w:val="left" w:pos="1620"/>
        </w:tabs>
        <w:suppressAutoHyphens/>
        <w:spacing w:after="80"/>
        <w:ind w:left="1620" w:hanging="450"/>
        <w:rPr>
          <w:rFonts w:ascii="Arial" w:hAnsi="Arial" w:cs="Arial"/>
          <w:sz w:val="20"/>
        </w:rPr>
      </w:pPr>
      <w:r w:rsidRPr="00662E3A">
        <w:rPr>
          <w:rFonts w:ascii="Arial" w:hAnsi="Arial" w:cs="Arial"/>
          <w:sz w:val="20"/>
        </w:rPr>
        <w:t xml:space="preserve">Install stone to comply with referenced </w:t>
      </w:r>
      <w:smartTag w:uri="urn:schemas-microsoft-com:office:smarttags" w:element="stockticker">
        <w:r w:rsidRPr="00662E3A">
          <w:rPr>
            <w:rFonts w:ascii="Arial" w:hAnsi="Arial" w:cs="Arial"/>
            <w:sz w:val="20"/>
          </w:rPr>
          <w:t>TCA</w:t>
        </w:r>
      </w:smartTag>
      <w:r w:rsidRPr="00662E3A">
        <w:rPr>
          <w:rFonts w:ascii="Arial" w:hAnsi="Arial" w:cs="Arial"/>
          <w:sz w:val="20"/>
        </w:rPr>
        <w:t xml:space="preserve"> and </w:t>
      </w:r>
      <w:smartTag w:uri="urn:schemas-microsoft-com:office:smarttags" w:element="stockticker">
        <w:r w:rsidRPr="00662E3A">
          <w:rPr>
            <w:rFonts w:ascii="Arial" w:hAnsi="Arial" w:cs="Arial"/>
            <w:sz w:val="20"/>
          </w:rPr>
          <w:t>ANSI</w:t>
        </w:r>
      </w:smartTag>
      <w:r w:rsidRPr="00662E3A">
        <w:rPr>
          <w:rFonts w:ascii="Arial" w:hAnsi="Arial" w:cs="Arial"/>
          <w:sz w:val="20"/>
        </w:rPr>
        <w:t xml:space="preserve"> installation standards, using setting materials indicated. </w:t>
      </w:r>
    </w:p>
    <w:p w14:paraId="683FD7A9" w14:textId="77777777" w:rsidR="00662E3A" w:rsidRDefault="00AD0388" w:rsidP="00662E3A">
      <w:pPr>
        <w:numPr>
          <w:ilvl w:val="2"/>
          <w:numId w:val="10"/>
        </w:numPr>
        <w:tabs>
          <w:tab w:val="left" w:pos="-720"/>
          <w:tab w:val="left" w:pos="1170"/>
          <w:tab w:val="left" w:pos="1620"/>
        </w:tabs>
        <w:suppressAutoHyphens/>
        <w:spacing w:after="80"/>
        <w:ind w:left="1620" w:hanging="450"/>
        <w:rPr>
          <w:rFonts w:ascii="Arial" w:hAnsi="Arial" w:cs="Arial"/>
          <w:sz w:val="20"/>
        </w:rPr>
      </w:pPr>
      <w:r w:rsidRPr="00662E3A">
        <w:rPr>
          <w:rFonts w:ascii="Arial" w:hAnsi="Arial" w:cs="Arial"/>
          <w:sz w:val="20"/>
        </w:rPr>
        <w:t xml:space="preserve">Install </w:t>
      </w:r>
      <w:r w:rsidR="00474FED">
        <w:rPr>
          <w:rFonts w:ascii="Arial" w:hAnsi="Arial" w:cs="Arial"/>
          <w:sz w:val="20"/>
        </w:rPr>
        <w:t>Masonry Veneer Adhesive</w:t>
      </w:r>
      <w:r w:rsidRPr="00662E3A">
        <w:rPr>
          <w:rFonts w:ascii="Arial" w:hAnsi="Arial" w:cs="Arial"/>
          <w:sz w:val="20"/>
        </w:rPr>
        <w:t xml:space="preserve"> mortar in compliance with current revisions of ANSI A108.1 (A-1 through A-3) and ANSI A108.5 (A-4.3). </w:t>
      </w:r>
    </w:p>
    <w:p w14:paraId="7441654E" w14:textId="77777777" w:rsidR="009E6C4D" w:rsidRPr="00277A7C" w:rsidRDefault="00AD0388" w:rsidP="00662E3A">
      <w:pPr>
        <w:numPr>
          <w:ilvl w:val="2"/>
          <w:numId w:val="10"/>
        </w:numPr>
        <w:tabs>
          <w:tab w:val="left" w:pos="-720"/>
          <w:tab w:val="left" w:pos="1170"/>
          <w:tab w:val="left" w:pos="1620"/>
        </w:tabs>
        <w:suppressAutoHyphens/>
        <w:spacing w:after="80"/>
        <w:ind w:left="1620" w:hanging="450"/>
        <w:rPr>
          <w:rFonts w:ascii="Arial" w:hAnsi="Arial" w:cs="Arial"/>
          <w:sz w:val="20"/>
        </w:rPr>
      </w:pPr>
      <w:r w:rsidRPr="00662E3A">
        <w:rPr>
          <w:rFonts w:ascii="Arial" w:hAnsi="Arial" w:cs="Arial"/>
          <w:sz w:val="20"/>
        </w:rPr>
        <w:t xml:space="preserve">Use the appropriate trowel notch size to ensure proper bedding of the tile, brick or stone selected.  </w:t>
      </w:r>
      <w:r w:rsidRPr="00277A7C">
        <w:rPr>
          <w:rFonts w:ascii="Arial" w:hAnsi="Arial" w:cs="Arial"/>
          <w:sz w:val="20"/>
        </w:rPr>
        <w:t xml:space="preserve">Work the latex Portland cement mortar into good contact with the substrate and comb with notched side of trowel.  </w:t>
      </w:r>
    </w:p>
    <w:p w14:paraId="0BD8454B" w14:textId="77777777" w:rsidR="00474FED" w:rsidRDefault="00AD0388" w:rsidP="00662E3A">
      <w:pPr>
        <w:numPr>
          <w:ilvl w:val="2"/>
          <w:numId w:val="10"/>
        </w:numPr>
        <w:tabs>
          <w:tab w:val="left" w:pos="-720"/>
          <w:tab w:val="left" w:pos="1170"/>
          <w:tab w:val="left" w:pos="1620"/>
        </w:tabs>
        <w:suppressAutoHyphens/>
        <w:spacing w:after="80"/>
        <w:ind w:left="1620" w:hanging="450"/>
        <w:rPr>
          <w:rFonts w:ascii="Arial" w:hAnsi="Arial" w:cs="Arial"/>
          <w:sz w:val="20"/>
        </w:rPr>
      </w:pPr>
      <w:r w:rsidRPr="00277A7C">
        <w:rPr>
          <w:rFonts w:ascii="Arial" w:hAnsi="Arial" w:cs="Arial"/>
          <w:sz w:val="20"/>
        </w:rPr>
        <w:t>Spread only as much latex Portland cement mortar as can be covered while the mortar surface is still wet and tacky.</w:t>
      </w:r>
    </w:p>
    <w:p w14:paraId="02E70DB7" w14:textId="77777777" w:rsidR="009E6C4D" w:rsidRPr="00277A7C" w:rsidRDefault="00474FED" w:rsidP="00662E3A">
      <w:pPr>
        <w:numPr>
          <w:ilvl w:val="2"/>
          <w:numId w:val="10"/>
        </w:numPr>
        <w:tabs>
          <w:tab w:val="left" w:pos="-720"/>
          <w:tab w:val="left" w:pos="1170"/>
          <w:tab w:val="left" w:pos="1620"/>
        </w:tabs>
        <w:suppressAutoHyphens/>
        <w:spacing w:after="80"/>
        <w:ind w:left="1620" w:hanging="450"/>
        <w:rPr>
          <w:rFonts w:ascii="Arial" w:hAnsi="Arial" w:cs="Arial"/>
          <w:sz w:val="20"/>
        </w:rPr>
      </w:pPr>
      <w:r>
        <w:rPr>
          <w:rFonts w:ascii="Arial" w:hAnsi="Arial" w:cs="Arial"/>
          <w:sz w:val="20"/>
        </w:rPr>
        <w:t>Adhere Veneer unit “wet to wet” over SP1</w:t>
      </w:r>
      <w:r w:rsidR="00AD0388" w:rsidRPr="00277A7C">
        <w:rPr>
          <w:rFonts w:ascii="Arial" w:hAnsi="Arial" w:cs="Arial"/>
          <w:sz w:val="20"/>
        </w:rPr>
        <w:t xml:space="preserve">   </w:t>
      </w:r>
    </w:p>
    <w:p w14:paraId="7505D32F" w14:textId="77777777" w:rsidR="009E6C4D" w:rsidRPr="00277A7C" w:rsidRDefault="00B84D4F" w:rsidP="00662E3A">
      <w:pPr>
        <w:numPr>
          <w:ilvl w:val="2"/>
          <w:numId w:val="10"/>
        </w:numPr>
        <w:tabs>
          <w:tab w:val="left" w:pos="-720"/>
          <w:tab w:val="left" w:pos="1170"/>
          <w:tab w:val="left" w:pos="1620"/>
        </w:tabs>
        <w:suppressAutoHyphens/>
        <w:spacing w:after="80"/>
        <w:ind w:left="1620" w:hanging="450"/>
        <w:rPr>
          <w:rFonts w:ascii="Arial" w:hAnsi="Arial" w:cs="Arial"/>
          <w:sz w:val="20"/>
        </w:rPr>
      </w:pPr>
      <w:r>
        <w:rPr>
          <w:rFonts w:ascii="Arial" w:hAnsi="Arial" w:cs="Arial"/>
          <w:sz w:val="20"/>
        </w:rPr>
        <w:t>Fit veneer</w:t>
      </w:r>
      <w:r w:rsidR="00AD0388" w:rsidRPr="00277A7C">
        <w:rPr>
          <w:rFonts w:ascii="Arial" w:hAnsi="Arial" w:cs="Arial"/>
          <w:sz w:val="20"/>
        </w:rPr>
        <w:t xml:space="preserve"> units around corners, fitments, fixtures, drains and other built-in objects to maintain uniform joint appearance.</w:t>
      </w:r>
    </w:p>
    <w:p w14:paraId="7B83AAA2" w14:textId="77777777" w:rsidR="00AD0388" w:rsidRDefault="00AD0388" w:rsidP="00662E3A">
      <w:pPr>
        <w:numPr>
          <w:ilvl w:val="2"/>
          <w:numId w:val="10"/>
        </w:numPr>
        <w:tabs>
          <w:tab w:val="left" w:pos="-720"/>
          <w:tab w:val="left" w:pos="1170"/>
          <w:tab w:val="left" w:pos="1620"/>
        </w:tabs>
        <w:suppressAutoHyphens/>
        <w:spacing w:after="80"/>
        <w:ind w:left="1620" w:hanging="450"/>
        <w:rPr>
          <w:rFonts w:ascii="Arial" w:hAnsi="Arial" w:cs="Arial"/>
          <w:sz w:val="20"/>
        </w:rPr>
      </w:pPr>
      <w:r w:rsidRPr="00277A7C">
        <w:rPr>
          <w:rFonts w:ascii="Arial" w:hAnsi="Arial" w:cs="Arial"/>
          <w:sz w:val="20"/>
        </w:rPr>
        <w:t>Make cut edges smooth, even and free from chipping.  Do not split veneer units</w:t>
      </w:r>
    </w:p>
    <w:p w14:paraId="053603AA" w14:textId="77777777" w:rsidR="00662E3A" w:rsidRPr="00277A7C" w:rsidRDefault="00662E3A" w:rsidP="00662E3A">
      <w:pPr>
        <w:numPr>
          <w:ilvl w:val="2"/>
          <w:numId w:val="10"/>
        </w:numPr>
        <w:tabs>
          <w:tab w:val="left" w:pos="-720"/>
          <w:tab w:val="left" w:pos="1620"/>
        </w:tabs>
        <w:suppressAutoHyphens/>
        <w:spacing w:after="80"/>
        <w:ind w:left="1620" w:hanging="450"/>
        <w:rPr>
          <w:rFonts w:ascii="Arial" w:hAnsi="Arial" w:cs="Arial"/>
          <w:sz w:val="20"/>
        </w:rPr>
      </w:pPr>
      <w:r>
        <w:rPr>
          <w:rFonts w:ascii="Arial" w:hAnsi="Arial" w:cs="Arial"/>
          <w:sz w:val="20"/>
        </w:rPr>
        <w:t xml:space="preserve">Expansion Joints:  The veneer brick or stones </w:t>
      </w:r>
      <w:r w:rsidRPr="003F6440">
        <w:rPr>
          <w:rFonts w:ascii="Arial" w:hAnsi="Arial" w:cs="Arial"/>
          <w:sz w:val="20"/>
        </w:rPr>
        <w:t xml:space="preserve">are installed over the membrane, leaving a gap over the joint as specified by the designer. After the </w:t>
      </w:r>
      <w:r>
        <w:rPr>
          <w:rFonts w:ascii="Arial" w:hAnsi="Arial" w:cs="Arial"/>
          <w:sz w:val="20"/>
        </w:rPr>
        <w:t>veneer</w:t>
      </w:r>
      <w:r w:rsidRPr="003F6440">
        <w:rPr>
          <w:rFonts w:ascii="Arial" w:hAnsi="Arial" w:cs="Arial"/>
          <w:sz w:val="20"/>
        </w:rPr>
        <w:t xml:space="preserve"> is set, the joint must be filled as specified by the designer.    </w:t>
      </w:r>
    </w:p>
    <w:p w14:paraId="04373926" w14:textId="77777777" w:rsidR="009E6C4D" w:rsidRPr="00277A7C" w:rsidRDefault="000D7731" w:rsidP="00662E3A">
      <w:pPr>
        <w:numPr>
          <w:ilvl w:val="1"/>
          <w:numId w:val="10"/>
        </w:numPr>
        <w:tabs>
          <w:tab w:val="clear" w:pos="864"/>
          <w:tab w:val="left" w:pos="-720"/>
          <w:tab w:val="num" w:pos="1170"/>
        </w:tabs>
        <w:suppressAutoHyphens/>
        <w:spacing w:after="80"/>
        <w:rPr>
          <w:rFonts w:ascii="Arial" w:hAnsi="Arial" w:cs="Arial"/>
          <w:sz w:val="20"/>
        </w:rPr>
      </w:pPr>
      <w:r w:rsidRPr="00277A7C">
        <w:rPr>
          <w:rFonts w:ascii="Arial" w:hAnsi="Arial" w:cs="Arial"/>
          <w:sz w:val="20"/>
        </w:rPr>
        <w:t xml:space="preserve">Curing set </w:t>
      </w:r>
      <w:r w:rsidR="00662E3A">
        <w:rPr>
          <w:rFonts w:ascii="Arial" w:hAnsi="Arial" w:cs="Arial"/>
          <w:sz w:val="20"/>
        </w:rPr>
        <w:t>veneer brick/stone</w:t>
      </w:r>
      <w:r w:rsidRPr="00277A7C">
        <w:rPr>
          <w:rFonts w:ascii="Arial" w:hAnsi="Arial" w:cs="Arial"/>
          <w:sz w:val="20"/>
        </w:rPr>
        <w:t>:</w:t>
      </w:r>
    </w:p>
    <w:p w14:paraId="5598169C" w14:textId="77777777" w:rsidR="009E6C4D" w:rsidRPr="00235FEB" w:rsidRDefault="000D7731" w:rsidP="00277A7C">
      <w:pPr>
        <w:numPr>
          <w:ilvl w:val="2"/>
          <w:numId w:val="10"/>
        </w:numPr>
        <w:tabs>
          <w:tab w:val="left" w:pos="-720"/>
          <w:tab w:val="left" w:pos="1170"/>
          <w:tab w:val="num" w:pos="1620"/>
        </w:tabs>
        <w:suppressAutoHyphens/>
        <w:spacing w:after="80"/>
        <w:ind w:left="1620" w:hanging="450"/>
        <w:rPr>
          <w:rFonts w:ascii="Arial" w:hAnsi="Arial" w:cs="Arial"/>
          <w:sz w:val="20"/>
        </w:rPr>
      </w:pPr>
      <w:r w:rsidRPr="00277A7C">
        <w:rPr>
          <w:rFonts w:ascii="Arial" w:hAnsi="Arial" w:cs="Arial"/>
          <w:sz w:val="20"/>
        </w:rPr>
        <w:t xml:space="preserve">72 hours </w:t>
      </w:r>
      <w:r w:rsidRPr="00235FEB">
        <w:rPr>
          <w:rFonts w:ascii="Arial" w:hAnsi="Arial" w:cs="Arial"/>
          <w:sz w:val="20"/>
        </w:rPr>
        <w:t>before grouting when the temperature is low or the humidity is high.</w:t>
      </w:r>
    </w:p>
    <w:p w14:paraId="46A8342A" w14:textId="77777777" w:rsidR="009E6C4D" w:rsidRPr="00235FEB" w:rsidRDefault="000D7731" w:rsidP="00277A7C">
      <w:pPr>
        <w:numPr>
          <w:ilvl w:val="2"/>
          <w:numId w:val="10"/>
        </w:numPr>
        <w:tabs>
          <w:tab w:val="left" w:pos="-720"/>
          <w:tab w:val="left" w:pos="1170"/>
          <w:tab w:val="num" w:pos="1620"/>
        </w:tabs>
        <w:suppressAutoHyphens/>
        <w:spacing w:after="80"/>
        <w:ind w:left="1620" w:hanging="450"/>
        <w:rPr>
          <w:rFonts w:ascii="Arial" w:hAnsi="Arial" w:cs="Arial"/>
          <w:sz w:val="20"/>
        </w:rPr>
      </w:pPr>
      <w:r w:rsidRPr="00235FEB">
        <w:rPr>
          <w:rFonts w:ascii="Arial" w:hAnsi="Arial" w:cs="Arial"/>
          <w:sz w:val="20"/>
        </w:rPr>
        <w:t xml:space="preserve">48 hours before grouting when hot, dry conditions exist. </w:t>
      </w:r>
    </w:p>
    <w:p w14:paraId="3DE612C3" w14:textId="77777777" w:rsidR="009E6C4D" w:rsidRPr="00235FEB" w:rsidRDefault="000D7731" w:rsidP="00277A7C">
      <w:pPr>
        <w:numPr>
          <w:ilvl w:val="2"/>
          <w:numId w:val="10"/>
        </w:numPr>
        <w:tabs>
          <w:tab w:val="left" w:pos="-720"/>
          <w:tab w:val="left" w:pos="1170"/>
          <w:tab w:val="num" w:pos="1620"/>
        </w:tabs>
        <w:suppressAutoHyphens/>
        <w:spacing w:after="80"/>
        <w:ind w:left="1620" w:hanging="450"/>
        <w:rPr>
          <w:rFonts w:ascii="Arial" w:hAnsi="Arial" w:cs="Arial"/>
          <w:sz w:val="20"/>
        </w:rPr>
      </w:pPr>
      <w:r w:rsidRPr="00235FEB">
        <w:rPr>
          <w:rFonts w:ascii="Arial" w:hAnsi="Arial" w:cs="Arial"/>
          <w:sz w:val="20"/>
        </w:rPr>
        <w:t>Check the bond strength carefully before grouting.</w:t>
      </w:r>
    </w:p>
    <w:p w14:paraId="3E6AA512" w14:textId="77777777" w:rsidR="009E6C4D" w:rsidRPr="00235FEB" w:rsidRDefault="000D7731" w:rsidP="00277A7C">
      <w:pPr>
        <w:numPr>
          <w:ilvl w:val="1"/>
          <w:numId w:val="10"/>
        </w:numPr>
        <w:tabs>
          <w:tab w:val="clear" w:pos="864"/>
          <w:tab w:val="left" w:pos="-720"/>
          <w:tab w:val="num" w:pos="1170"/>
        </w:tabs>
        <w:suppressAutoHyphens/>
        <w:spacing w:after="80"/>
        <w:ind w:left="1170" w:hanging="450"/>
        <w:rPr>
          <w:rFonts w:ascii="Arial" w:hAnsi="Arial" w:cs="Arial"/>
          <w:sz w:val="20"/>
        </w:rPr>
      </w:pPr>
      <w:r w:rsidRPr="00235FEB">
        <w:rPr>
          <w:rFonts w:ascii="Arial" w:hAnsi="Arial" w:cs="Arial"/>
          <w:sz w:val="20"/>
        </w:rPr>
        <w:t>Grout</w:t>
      </w:r>
      <w:r w:rsidR="00662E3A" w:rsidRPr="00235FEB">
        <w:rPr>
          <w:rFonts w:ascii="Arial" w:hAnsi="Arial" w:cs="Arial"/>
          <w:sz w:val="20"/>
        </w:rPr>
        <w:t>ing</w:t>
      </w:r>
    </w:p>
    <w:p w14:paraId="1C4B8267" w14:textId="7F8DFD33" w:rsidR="00662E3A" w:rsidRPr="00235FEB" w:rsidRDefault="001E0912" w:rsidP="00662E3A">
      <w:pPr>
        <w:numPr>
          <w:ilvl w:val="2"/>
          <w:numId w:val="10"/>
        </w:numPr>
        <w:tabs>
          <w:tab w:val="left" w:pos="-720"/>
          <w:tab w:val="left" w:pos="1170"/>
          <w:tab w:val="left" w:pos="1620"/>
        </w:tabs>
        <w:suppressAutoHyphens/>
        <w:spacing w:after="80"/>
        <w:ind w:left="1620" w:hanging="450"/>
        <w:rPr>
          <w:rFonts w:ascii="Arial" w:hAnsi="Arial" w:cs="Arial"/>
          <w:sz w:val="20"/>
        </w:rPr>
      </w:pPr>
      <w:r w:rsidRPr="00235FEB">
        <w:rPr>
          <w:rFonts w:ascii="Arial" w:hAnsi="Arial" w:cs="Arial"/>
          <w:sz w:val="20"/>
        </w:rPr>
        <w:lastRenderedPageBreak/>
        <w:t xml:space="preserve">Grout thin brick to comply with the requirements of the </w:t>
      </w:r>
      <w:r w:rsidR="00474FED">
        <w:rPr>
          <w:rFonts w:ascii="Arial" w:hAnsi="Arial" w:cs="Arial"/>
          <w:sz w:val="20"/>
        </w:rPr>
        <w:t xml:space="preserve">thin brick </w:t>
      </w:r>
      <w:proofErr w:type="gramStart"/>
      <w:r w:rsidR="00474FED">
        <w:rPr>
          <w:rFonts w:ascii="Arial" w:hAnsi="Arial" w:cs="Arial"/>
          <w:sz w:val="20"/>
        </w:rPr>
        <w:t>manufacturer.</w:t>
      </w:r>
      <w:r w:rsidR="00662E3A" w:rsidRPr="00235FEB">
        <w:rPr>
          <w:rFonts w:ascii="Arial" w:hAnsi="Arial" w:cs="Arial"/>
          <w:sz w:val="20"/>
        </w:rPr>
        <w:t>.</w:t>
      </w:r>
      <w:proofErr w:type="gramEnd"/>
    </w:p>
    <w:p w14:paraId="17D65B40" w14:textId="77777777" w:rsidR="00662E3A" w:rsidRPr="00235FEB" w:rsidRDefault="001E0912" w:rsidP="00662E3A">
      <w:pPr>
        <w:numPr>
          <w:ilvl w:val="2"/>
          <w:numId w:val="10"/>
        </w:numPr>
        <w:tabs>
          <w:tab w:val="left" w:pos="-720"/>
          <w:tab w:val="left" w:pos="1170"/>
          <w:tab w:val="left" w:pos="1620"/>
        </w:tabs>
        <w:suppressAutoHyphens/>
        <w:spacing w:after="80"/>
        <w:ind w:left="1620" w:hanging="450"/>
        <w:rPr>
          <w:rFonts w:ascii="Arial" w:hAnsi="Arial" w:cs="Arial"/>
          <w:sz w:val="20"/>
        </w:rPr>
      </w:pPr>
      <w:r w:rsidRPr="00235FEB">
        <w:rPr>
          <w:rFonts w:ascii="Arial" w:hAnsi="Arial" w:cs="Arial"/>
          <w:sz w:val="20"/>
        </w:rPr>
        <w:t xml:space="preserve">Verify grout joints are free of dirt, debris or tile spacers. Sponge or </w:t>
      </w:r>
      <w:r w:rsidR="00662E3A" w:rsidRPr="00235FEB">
        <w:rPr>
          <w:rFonts w:ascii="Arial" w:hAnsi="Arial" w:cs="Arial"/>
          <w:sz w:val="20"/>
        </w:rPr>
        <w:t xml:space="preserve">wipe dust/dirt off veneer face </w:t>
      </w:r>
      <w:r w:rsidRPr="00235FEB">
        <w:rPr>
          <w:rFonts w:ascii="Arial" w:hAnsi="Arial" w:cs="Arial"/>
          <w:sz w:val="20"/>
        </w:rPr>
        <w:t>and remove any water standing in joints.   Surface temperature must be between 40-90°F (4-32°C).</w:t>
      </w:r>
      <w:r w:rsidR="00662E3A" w:rsidRPr="00235FEB">
        <w:rPr>
          <w:rFonts w:ascii="Arial" w:hAnsi="Arial" w:cs="Arial"/>
          <w:sz w:val="20"/>
        </w:rPr>
        <w:t xml:space="preserve">  </w:t>
      </w:r>
    </w:p>
    <w:p w14:paraId="157751B6" w14:textId="77777777" w:rsidR="00662E3A" w:rsidRPr="00B84D4F" w:rsidRDefault="001E0912" w:rsidP="00B84D4F">
      <w:pPr>
        <w:numPr>
          <w:ilvl w:val="2"/>
          <w:numId w:val="10"/>
        </w:numPr>
        <w:tabs>
          <w:tab w:val="left" w:pos="-720"/>
          <w:tab w:val="left" w:pos="1170"/>
          <w:tab w:val="left" w:pos="1620"/>
        </w:tabs>
        <w:suppressAutoHyphens/>
        <w:spacing w:after="80"/>
        <w:ind w:left="1620" w:hanging="450"/>
        <w:rPr>
          <w:rFonts w:ascii="Arial" w:hAnsi="Arial" w:cs="Arial"/>
          <w:sz w:val="20"/>
        </w:rPr>
      </w:pPr>
      <w:r w:rsidRPr="00235FEB">
        <w:rPr>
          <w:rFonts w:ascii="Arial" w:hAnsi="Arial" w:cs="Arial"/>
          <w:sz w:val="20"/>
        </w:rPr>
        <w:t xml:space="preserve">Measure the specified amount of clean potable water.  Pack joints full and free of voids/pits.    Initial cleaning can begin as soon as grout has become firm, typically 20-30 minutes after grouting depending on temperature. </w:t>
      </w:r>
    </w:p>
    <w:p w14:paraId="1D867415" w14:textId="77777777" w:rsidR="00662E3A" w:rsidRDefault="001E0912" w:rsidP="00662E3A">
      <w:pPr>
        <w:numPr>
          <w:ilvl w:val="2"/>
          <w:numId w:val="10"/>
        </w:numPr>
        <w:tabs>
          <w:tab w:val="left" w:pos="-720"/>
          <w:tab w:val="left" w:pos="1170"/>
          <w:tab w:val="left" w:pos="1620"/>
        </w:tabs>
        <w:suppressAutoHyphens/>
        <w:spacing w:after="80"/>
        <w:ind w:left="1620" w:hanging="450"/>
        <w:rPr>
          <w:rFonts w:ascii="Arial" w:hAnsi="Arial" w:cs="Arial"/>
          <w:sz w:val="20"/>
        </w:rPr>
      </w:pPr>
      <w:r w:rsidRPr="00277A7C">
        <w:rPr>
          <w:rFonts w:ascii="Arial" w:hAnsi="Arial" w:cs="Arial"/>
          <w:sz w:val="20"/>
        </w:rPr>
        <w:t>Allow grout joints to become firm.  Buff surface of grout wit</w:t>
      </w:r>
      <w:r w:rsidR="009E6C4D" w:rsidRPr="00277A7C">
        <w:rPr>
          <w:rFonts w:ascii="Arial" w:hAnsi="Arial" w:cs="Arial"/>
          <w:sz w:val="20"/>
        </w:rPr>
        <w:t xml:space="preserve">h clean coarse cloth.  Inspect </w:t>
      </w:r>
      <w:r w:rsidRPr="00277A7C">
        <w:rPr>
          <w:rFonts w:ascii="Arial" w:hAnsi="Arial" w:cs="Arial"/>
          <w:sz w:val="20"/>
        </w:rPr>
        <w:t xml:space="preserve">joint for pinholes/voids and repair them with freshly mixed grout. </w:t>
      </w:r>
    </w:p>
    <w:p w14:paraId="4A200F9D" w14:textId="77777777" w:rsidR="00662E3A" w:rsidRDefault="001E0912" w:rsidP="00662E3A">
      <w:pPr>
        <w:numPr>
          <w:ilvl w:val="2"/>
          <w:numId w:val="10"/>
        </w:numPr>
        <w:tabs>
          <w:tab w:val="left" w:pos="-720"/>
          <w:tab w:val="left" w:pos="1170"/>
          <w:tab w:val="left" w:pos="1620"/>
        </w:tabs>
        <w:suppressAutoHyphens/>
        <w:spacing w:after="80"/>
        <w:ind w:left="1620" w:hanging="450"/>
        <w:rPr>
          <w:rFonts w:ascii="Arial" w:hAnsi="Arial" w:cs="Arial"/>
          <w:sz w:val="20"/>
        </w:rPr>
      </w:pPr>
      <w:r w:rsidRPr="00277A7C">
        <w:rPr>
          <w:rFonts w:ascii="Arial" w:hAnsi="Arial" w:cs="Arial"/>
          <w:sz w:val="20"/>
        </w:rPr>
        <w:t>Do not use a</w:t>
      </w:r>
      <w:r w:rsidR="009E6C4D" w:rsidRPr="00277A7C">
        <w:rPr>
          <w:rFonts w:ascii="Arial" w:hAnsi="Arial" w:cs="Arial"/>
          <w:sz w:val="20"/>
        </w:rPr>
        <w:t xml:space="preserve">cid cleaners on latex Portland </w:t>
      </w:r>
      <w:r w:rsidRPr="00277A7C">
        <w:rPr>
          <w:rFonts w:ascii="Arial" w:hAnsi="Arial" w:cs="Arial"/>
          <w:sz w:val="20"/>
        </w:rPr>
        <w:t xml:space="preserve">cement mortar grout less than 7 days old. </w:t>
      </w:r>
    </w:p>
    <w:p w14:paraId="4B03C689" w14:textId="77777777" w:rsidR="00662E3A" w:rsidRDefault="00E46D97" w:rsidP="00662E3A">
      <w:pPr>
        <w:numPr>
          <w:ilvl w:val="2"/>
          <w:numId w:val="10"/>
        </w:numPr>
        <w:tabs>
          <w:tab w:val="left" w:pos="-720"/>
          <w:tab w:val="left" w:pos="1170"/>
          <w:tab w:val="left" w:pos="1620"/>
        </w:tabs>
        <w:suppressAutoHyphens/>
        <w:spacing w:after="80"/>
        <w:ind w:left="1620" w:hanging="450"/>
        <w:rPr>
          <w:rFonts w:ascii="Arial" w:hAnsi="Arial" w:cs="Arial"/>
          <w:sz w:val="20"/>
        </w:rPr>
      </w:pPr>
      <w:r w:rsidRPr="00277A7C">
        <w:rPr>
          <w:rFonts w:ascii="Arial" w:hAnsi="Arial" w:cs="Arial"/>
          <w:sz w:val="20"/>
        </w:rPr>
        <w:t>Apply masking tape to face of tile, brick or stone veneer.  Use caulking gun, or other applicator, to completely fill joints with sealant.  Within 5-10 minutes of filling joint, ‘tool’ sealant surface to a smooth finish.  Remove masking tape immediately after tooling joint.  Wipe smears or excess sealant off the face of non-glazed tile, brick, stone or other absorptive surfaces immediately.</w:t>
      </w:r>
    </w:p>
    <w:p w14:paraId="6AE46111" w14:textId="77777777" w:rsidR="00E46D97" w:rsidRPr="00277A7C" w:rsidRDefault="00E46D97" w:rsidP="00662E3A">
      <w:pPr>
        <w:numPr>
          <w:ilvl w:val="2"/>
          <w:numId w:val="10"/>
        </w:numPr>
        <w:tabs>
          <w:tab w:val="left" w:pos="-720"/>
          <w:tab w:val="left" w:pos="1170"/>
          <w:tab w:val="left" w:pos="1620"/>
        </w:tabs>
        <w:suppressAutoHyphens/>
        <w:spacing w:after="80"/>
        <w:ind w:left="1620" w:hanging="450"/>
        <w:rPr>
          <w:rFonts w:ascii="Arial" w:hAnsi="Arial" w:cs="Arial"/>
          <w:sz w:val="20"/>
        </w:rPr>
      </w:pPr>
      <w:r w:rsidRPr="00277A7C">
        <w:rPr>
          <w:rFonts w:ascii="Arial" w:hAnsi="Arial" w:cs="Arial"/>
          <w:sz w:val="20"/>
        </w:rPr>
        <w:t>Keep all control and expansion joints free of setting materials.</w:t>
      </w:r>
    </w:p>
    <w:p w14:paraId="566CA736" w14:textId="77777777" w:rsidR="00052849" w:rsidRPr="00277A7C" w:rsidRDefault="001B7944" w:rsidP="003D34B8">
      <w:pPr>
        <w:pStyle w:val="ARCATParagraph"/>
        <w:numPr>
          <w:ilvl w:val="0"/>
          <w:numId w:val="24"/>
        </w:numPr>
        <w:tabs>
          <w:tab w:val="clear" w:pos="360"/>
          <w:tab w:val="num" w:pos="720"/>
        </w:tabs>
        <w:spacing w:after="80"/>
        <w:rPr>
          <w:b/>
          <w:sz w:val="20"/>
          <w:szCs w:val="20"/>
        </w:rPr>
      </w:pPr>
      <w:r w:rsidRPr="00277A7C">
        <w:rPr>
          <w:b/>
          <w:sz w:val="20"/>
          <w:szCs w:val="20"/>
        </w:rPr>
        <w:t>CLEAN-UP</w:t>
      </w:r>
    </w:p>
    <w:p w14:paraId="21579AF6" w14:textId="77777777" w:rsidR="00943263" w:rsidRPr="00277A7C" w:rsidRDefault="001B7944" w:rsidP="00F9164C">
      <w:pPr>
        <w:pStyle w:val="ARCATParagraph"/>
        <w:numPr>
          <w:ilvl w:val="1"/>
          <w:numId w:val="24"/>
        </w:numPr>
        <w:tabs>
          <w:tab w:val="clear" w:pos="864"/>
          <w:tab w:val="num" w:pos="1170"/>
        </w:tabs>
        <w:spacing w:after="80"/>
        <w:ind w:left="1170" w:hanging="450"/>
        <w:rPr>
          <w:sz w:val="20"/>
          <w:szCs w:val="20"/>
        </w:rPr>
      </w:pPr>
      <w:r w:rsidRPr="00277A7C">
        <w:rPr>
          <w:sz w:val="20"/>
          <w:szCs w:val="20"/>
        </w:rPr>
        <w:t xml:space="preserve">Removal: Remove and legally dispose of </w:t>
      </w:r>
      <w:r w:rsidR="000628EA">
        <w:rPr>
          <w:sz w:val="20"/>
          <w:szCs w:val="20"/>
        </w:rPr>
        <w:t>ParexUSA</w:t>
      </w:r>
      <w:r w:rsidR="00E7426B">
        <w:rPr>
          <w:sz w:val="20"/>
          <w:szCs w:val="20"/>
        </w:rPr>
        <w:t xml:space="preserve"> </w:t>
      </w:r>
      <w:r w:rsidR="009E6C4D" w:rsidRPr="00277A7C">
        <w:rPr>
          <w:sz w:val="20"/>
          <w:szCs w:val="20"/>
        </w:rPr>
        <w:t>and Veneer</w:t>
      </w:r>
      <w:r w:rsidRPr="00277A7C">
        <w:rPr>
          <w:sz w:val="20"/>
          <w:szCs w:val="20"/>
        </w:rPr>
        <w:t xml:space="preserve"> </w:t>
      </w:r>
      <w:r w:rsidR="005F5D75" w:rsidRPr="00277A7C">
        <w:rPr>
          <w:sz w:val="20"/>
          <w:szCs w:val="20"/>
        </w:rPr>
        <w:t xml:space="preserve">component </w:t>
      </w:r>
      <w:r w:rsidRPr="00277A7C">
        <w:rPr>
          <w:sz w:val="20"/>
          <w:szCs w:val="20"/>
        </w:rPr>
        <w:t>debris material from job site.</w:t>
      </w:r>
    </w:p>
    <w:p w14:paraId="38E088C3" w14:textId="77777777" w:rsidR="009E6C4D" w:rsidRPr="00277A7C" w:rsidRDefault="009E6C4D" w:rsidP="009E6C4D">
      <w:pPr>
        <w:pStyle w:val="ARCATParagraph"/>
        <w:numPr>
          <w:ilvl w:val="1"/>
          <w:numId w:val="24"/>
        </w:numPr>
        <w:tabs>
          <w:tab w:val="clear" w:pos="864"/>
          <w:tab w:val="num" w:pos="1170"/>
        </w:tabs>
        <w:spacing w:after="80"/>
        <w:ind w:left="1170" w:hanging="450"/>
        <w:rPr>
          <w:sz w:val="20"/>
          <w:szCs w:val="20"/>
        </w:rPr>
      </w:pPr>
      <w:r w:rsidRPr="00277A7C">
        <w:rPr>
          <w:sz w:val="20"/>
          <w:szCs w:val="20"/>
        </w:rPr>
        <w:t>Clean exposed surfaces using materials and methods recommended by the manufacturer of the material or product being cleaned. Remove and replace work that cannot be cleaned to the satisfaction of the Project Designer/Owner.</w:t>
      </w:r>
    </w:p>
    <w:p w14:paraId="18EB7FED" w14:textId="77777777" w:rsidR="00AD0388" w:rsidRPr="00277A7C" w:rsidRDefault="00943263" w:rsidP="00AD0388">
      <w:pPr>
        <w:pStyle w:val="ARCATParagraph"/>
        <w:numPr>
          <w:ilvl w:val="1"/>
          <w:numId w:val="24"/>
        </w:numPr>
        <w:tabs>
          <w:tab w:val="clear" w:pos="864"/>
          <w:tab w:val="num" w:pos="1170"/>
        </w:tabs>
        <w:spacing w:after="80"/>
        <w:ind w:left="1170" w:hanging="450"/>
        <w:rPr>
          <w:sz w:val="20"/>
          <w:szCs w:val="20"/>
        </w:rPr>
      </w:pPr>
      <w:r w:rsidRPr="00277A7C">
        <w:rPr>
          <w:sz w:val="20"/>
          <w:szCs w:val="20"/>
        </w:rPr>
        <w:t>Clean work area of foreign materials resulting from operations.</w:t>
      </w:r>
    </w:p>
    <w:p w14:paraId="1D976DD5" w14:textId="77777777" w:rsidR="009E6C4D" w:rsidRPr="00277A7C" w:rsidRDefault="00AD0388" w:rsidP="009E6C4D">
      <w:pPr>
        <w:pStyle w:val="ARCATParagraph"/>
        <w:numPr>
          <w:ilvl w:val="1"/>
          <w:numId w:val="24"/>
        </w:numPr>
        <w:tabs>
          <w:tab w:val="clear" w:pos="864"/>
          <w:tab w:val="num" w:pos="1170"/>
        </w:tabs>
        <w:spacing w:after="80"/>
        <w:ind w:left="1170" w:hanging="450"/>
        <w:rPr>
          <w:sz w:val="20"/>
          <w:szCs w:val="20"/>
        </w:rPr>
      </w:pPr>
      <w:r w:rsidRPr="00277A7C">
        <w:rPr>
          <w:sz w:val="20"/>
          <w:szCs w:val="20"/>
        </w:rPr>
        <w:t xml:space="preserve">Acid Cleaning: Stone may be cleaned with </w:t>
      </w:r>
      <w:proofErr w:type="spellStart"/>
      <w:r w:rsidRPr="00277A7C">
        <w:rPr>
          <w:sz w:val="20"/>
          <w:szCs w:val="20"/>
        </w:rPr>
        <w:t>sulfamic</w:t>
      </w:r>
      <w:proofErr w:type="spellEnd"/>
      <w:r w:rsidRPr="00277A7C">
        <w:rPr>
          <w:sz w:val="20"/>
          <w:szCs w:val="20"/>
        </w:rPr>
        <w:t xml:space="preserve"> acid solutions complying with the following: </w:t>
      </w:r>
    </w:p>
    <w:p w14:paraId="555D49D6" w14:textId="77777777" w:rsidR="009E6C4D" w:rsidRPr="00277A7C" w:rsidRDefault="00AD0388" w:rsidP="00662E3A">
      <w:pPr>
        <w:pStyle w:val="ARCATParagraph"/>
        <w:numPr>
          <w:ilvl w:val="2"/>
          <w:numId w:val="24"/>
        </w:numPr>
        <w:tabs>
          <w:tab w:val="clear" w:pos="1440"/>
          <w:tab w:val="num" w:pos="1620"/>
        </w:tabs>
        <w:spacing w:after="80"/>
        <w:ind w:left="1620" w:hanging="450"/>
        <w:rPr>
          <w:sz w:val="20"/>
          <w:szCs w:val="20"/>
        </w:rPr>
      </w:pPr>
      <w:r w:rsidRPr="00277A7C">
        <w:rPr>
          <w:sz w:val="20"/>
          <w:szCs w:val="20"/>
        </w:rPr>
        <w:t xml:space="preserve">Only if permitted by stone and grout manufacturer’s printed instructions. </w:t>
      </w:r>
    </w:p>
    <w:p w14:paraId="76E67F30" w14:textId="77777777" w:rsidR="009E6C4D" w:rsidRPr="00277A7C" w:rsidRDefault="00AD0388" w:rsidP="00662E3A">
      <w:pPr>
        <w:pStyle w:val="ARCATParagraph"/>
        <w:numPr>
          <w:ilvl w:val="2"/>
          <w:numId w:val="24"/>
        </w:numPr>
        <w:tabs>
          <w:tab w:val="clear" w:pos="1440"/>
          <w:tab w:val="num" w:pos="1620"/>
        </w:tabs>
        <w:spacing w:after="80"/>
        <w:ind w:left="1620" w:hanging="450"/>
        <w:rPr>
          <w:sz w:val="20"/>
          <w:szCs w:val="20"/>
        </w:rPr>
      </w:pPr>
      <w:r w:rsidRPr="00277A7C">
        <w:rPr>
          <w:sz w:val="20"/>
          <w:szCs w:val="20"/>
        </w:rPr>
        <w:t xml:space="preserve">Protect metal surfaces, cast iron and vitreous plumbing fixtures from effects of acid cleaning. </w:t>
      </w:r>
    </w:p>
    <w:p w14:paraId="03AA5C96" w14:textId="77777777" w:rsidR="00AD0388" w:rsidRPr="00277A7C" w:rsidRDefault="00AD0388" w:rsidP="00662E3A">
      <w:pPr>
        <w:pStyle w:val="ARCATParagraph"/>
        <w:numPr>
          <w:ilvl w:val="2"/>
          <w:numId w:val="24"/>
        </w:numPr>
        <w:tabs>
          <w:tab w:val="clear" w:pos="1440"/>
          <w:tab w:val="num" w:pos="1620"/>
        </w:tabs>
        <w:spacing w:after="80"/>
        <w:ind w:left="1620" w:hanging="450"/>
        <w:rPr>
          <w:sz w:val="20"/>
          <w:szCs w:val="20"/>
        </w:rPr>
      </w:pPr>
      <w:r w:rsidRPr="00277A7C">
        <w:rPr>
          <w:sz w:val="20"/>
          <w:szCs w:val="20"/>
        </w:rPr>
        <w:t>Flush surface with clean water before and after cleaning</w:t>
      </w:r>
    </w:p>
    <w:p w14:paraId="39AE9B9E" w14:textId="77777777" w:rsidR="00BE7930" w:rsidRPr="00277A7C" w:rsidRDefault="00BE7930" w:rsidP="00F9164C">
      <w:pPr>
        <w:pStyle w:val="ARCATParagraph"/>
        <w:numPr>
          <w:ilvl w:val="0"/>
          <w:numId w:val="24"/>
        </w:numPr>
        <w:tabs>
          <w:tab w:val="clear" w:pos="360"/>
          <w:tab w:val="num" w:pos="720"/>
        </w:tabs>
        <w:spacing w:after="80"/>
        <w:rPr>
          <w:b/>
          <w:sz w:val="20"/>
          <w:szCs w:val="20"/>
        </w:rPr>
      </w:pPr>
      <w:r w:rsidRPr="00277A7C">
        <w:rPr>
          <w:b/>
          <w:sz w:val="20"/>
          <w:szCs w:val="20"/>
        </w:rPr>
        <w:t>PROTECTION</w:t>
      </w:r>
    </w:p>
    <w:p w14:paraId="7A94CDEB" w14:textId="77777777" w:rsidR="00BE7930" w:rsidRPr="00277A7C" w:rsidRDefault="00BE7930" w:rsidP="00F9164C">
      <w:pPr>
        <w:pStyle w:val="ARCATParagraph"/>
        <w:numPr>
          <w:ilvl w:val="1"/>
          <w:numId w:val="24"/>
        </w:numPr>
        <w:tabs>
          <w:tab w:val="clear" w:pos="864"/>
          <w:tab w:val="num" w:pos="1170"/>
        </w:tabs>
        <w:spacing w:after="80"/>
        <w:ind w:left="1170" w:hanging="450"/>
        <w:rPr>
          <w:sz w:val="20"/>
          <w:szCs w:val="20"/>
        </w:rPr>
      </w:pPr>
      <w:r w:rsidRPr="00277A7C">
        <w:rPr>
          <w:sz w:val="20"/>
          <w:szCs w:val="20"/>
        </w:rPr>
        <w:t>Provide protection of installed materials from water infiltration into or behind them.</w:t>
      </w:r>
    </w:p>
    <w:p w14:paraId="39ACA230" w14:textId="77777777" w:rsidR="00AD0388" w:rsidRPr="00277A7C" w:rsidRDefault="00AD0388" w:rsidP="00F9164C">
      <w:pPr>
        <w:pStyle w:val="ARCATParagraph"/>
        <w:numPr>
          <w:ilvl w:val="1"/>
          <w:numId w:val="24"/>
        </w:numPr>
        <w:tabs>
          <w:tab w:val="clear" w:pos="864"/>
          <w:tab w:val="num" w:pos="1170"/>
        </w:tabs>
        <w:spacing w:after="80"/>
        <w:ind w:left="1170" w:hanging="450"/>
        <w:rPr>
          <w:sz w:val="20"/>
          <w:szCs w:val="20"/>
        </w:rPr>
      </w:pPr>
      <w:r w:rsidRPr="00277A7C">
        <w:rPr>
          <w:sz w:val="20"/>
          <w:szCs w:val="20"/>
        </w:rPr>
        <w:t xml:space="preserve">Upon completion of setting and grouting, clean all stone surfaces so they are free of foreign matter. </w:t>
      </w:r>
    </w:p>
    <w:p w14:paraId="2ED6E1FB" w14:textId="77777777" w:rsidR="00BE7930" w:rsidRPr="00277A7C" w:rsidRDefault="00BE7930" w:rsidP="00F9164C">
      <w:pPr>
        <w:pStyle w:val="ARCATParagraph"/>
        <w:numPr>
          <w:ilvl w:val="1"/>
          <w:numId w:val="24"/>
        </w:numPr>
        <w:tabs>
          <w:tab w:val="clear" w:pos="864"/>
          <w:tab w:val="num" w:pos="1170"/>
        </w:tabs>
        <w:spacing w:after="80"/>
        <w:ind w:left="1170" w:hanging="450"/>
        <w:rPr>
          <w:sz w:val="20"/>
          <w:szCs w:val="20"/>
        </w:rPr>
      </w:pPr>
      <w:r w:rsidRPr="00277A7C">
        <w:rPr>
          <w:sz w:val="20"/>
          <w:szCs w:val="20"/>
        </w:rPr>
        <w:t>Provide protection of installed finish from dust, dirt, precipitation, freezing and continuous high humidity until fully cured and dry.</w:t>
      </w:r>
    </w:p>
    <w:p w14:paraId="04A82C29" w14:textId="77777777" w:rsidR="00AD0388" w:rsidRPr="00277A7C" w:rsidRDefault="000D7731" w:rsidP="00AD0388">
      <w:pPr>
        <w:pStyle w:val="ARCATParagraph"/>
        <w:numPr>
          <w:ilvl w:val="1"/>
          <w:numId w:val="24"/>
        </w:numPr>
        <w:tabs>
          <w:tab w:val="clear" w:pos="864"/>
          <w:tab w:val="num" w:pos="1170"/>
        </w:tabs>
        <w:spacing w:after="80"/>
        <w:ind w:left="1170" w:hanging="450"/>
        <w:rPr>
          <w:sz w:val="20"/>
          <w:szCs w:val="20"/>
        </w:rPr>
      </w:pPr>
      <w:r w:rsidRPr="00277A7C">
        <w:rPr>
          <w:sz w:val="20"/>
          <w:szCs w:val="20"/>
        </w:rPr>
        <w:t xml:space="preserve">When recommended by veneer stone manufacturer, apply a protective coat of neutral protective cleaner. Protect installed stone work with heavy covering during construction period to prevent damage. </w:t>
      </w:r>
    </w:p>
    <w:p w14:paraId="42B2C96E" w14:textId="77777777" w:rsidR="00AD0388" w:rsidRPr="00277A7C" w:rsidRDefault="000D7731" w:rsidP="00AD0388">
      <w:pPr>
        <w:pStyle w:val="ARCATParagraph"/>
        <w:numPr>
          <w:ilvl w:val="1"/>
          <w:numId w:val="24"/>
        </w:numPr>
        <w:tabs>
          <w:tab w:val="clear" w:pos="864"/>
          <w:tab w:val="num" w:pos="1170"/>
        </w:tabs>
        <w:spacing w:after="80"/>
        <w:ind w:left="1170" w:hanging="450"/>
        <w:rPr>
          <w:sz w:val="20"/>
          <w:szCs w:val="20"/>
        </w:rPr>
      </w:pPr>
      <w:r w:rsidRPr="00277A7C">
        <w:rPr>
          <w:sz w:val="20"/>
          <w:szCs w:val="20"/>
        </w:rPr>
        <w:t xml:space="preserve">Protective Coatings: Before final inspection, remove protective coverings and rinse neutral cleaner from stone surfaces. </w:t>
      </w:r>
    </w:p>
    <w:p w14:paraId="5FE66510" w14:textId="77777777" w:rsidR="000D7731" w:rsidRPr="00277A7C" w:rsidRDefault="000D7731" w:rsidP="00AD0388">
      <w:pPr>
        <w:pStyle w:val="ARCATParagraph"/>
        <w:numPr>
          <w:ilvl w:val="1"/>
          <w:numId w:val="24"/>
        </w:numPr>
        <w:tabs>
          <w:tab w:val="clear" w:pos="864"/>
          <w:tab w:val="num" w:pos="1170"/>
        </w:tabs>
        <w:spacing w:after="80"/>
        <w:ind w:left="1170" w:hanging="450"/>
        <w:rPr>
          <w:sz w:val="20"/>
          <w:szCs w:val="20"/>
        </w:rPr>
      </w:pPr>
      <w:r w:rsidRPr="00277A7C">
        <w:rPr>
          <w:sz w:val="20"/>
          <w:szCs w:val="20"/>
        </w:rPr>
        <w:t xml:space="preserve">Finished Veneer Stone Work: Leave finished installation clean and free of cracked, chipped, broken, unbonded, or otherwise defective stone work. </w:t>
      </w:r>
    </w:p>
    <w:p w14:paraId="24C00A6E" w14:textId="77777777" w:rsidR="000D7731" w:rsidRPr="00277A7C" w:rsidRDefault="000D7731" w:rsidP="000D7731">
      <w:pPr>
        <w:pStyle w:val="ARCATParagraph"/>
        <w:spacing w:after="80"/>
        <w:rPr>
          <w:sz w:val="20"/>
          <w:szCs w:val="20"/>
        </w:rPr>
      </w:pPr>
    </w:p>
    <w:p w14:paraId="765CDBD9" w14:textId="77777777" w:rsidR="00664A09" w:rsidRPr="00B84D4F" w:rsidRDefault="00664A09" w:rsidP="00B84D4F">
      <w:pPr>
        <w:pStyle w:val="ARCATParagraph"/>
        <w:spacing w:after="120"/>
        <w:jc w:val="both"/>
        <w:outlineLvl w:val="0"/>
        <w:rPr>
          <w:sz w:val="20"/>
          <w:szCs w:val="20"/>
        </w:rPr>
      </w:pPr>
      <w:r w:rsidRPr="006F588B">
        <w:rPr>
          <w:sz w:val="20"/>
          <w:szCs w:val="20"/>
        </w:rPr>
        <w:t>END OF SECTION</w:t>
      </w:r>
      <w:r>
        <w:rPr>
          <w:sz w:val="20"/>
          <w:szCs w:val="20"/>
        </w:rPr>
        <w:t xml:space="preserve">                                                                                                              </w:t>
      </w:r>
    </w:p>
    <w:p w14:paraId="636B1562" w14:textId="77777777" w:rsidR="00664A09" w:rsidRPr="00664A09" w:rsidRDefault="00664A09" w:rsidP="009E6C4D">
      <w:pPr>
        <w:pStyle w:val="ARCATParagraph"/>
        <w:spacing w:after="80"/>
        <w:rPr>
          <w:sz w:val="20"/>
          <w:szCs w:val="20"/>
        </w:rPr>
      </w:pPr>
    </w:p>
    <w:sectPr w:rsidR="00664A09" w:rsidRPr="00664A09" w:rsidSect="008B5F16">
      <w:footerReference w:type="default" r:id="rId7"/>
      <w:endnotePr>
        <w:numFmt w:val="decimal"/>
      </w:endnotePr>
      <w:pgSz w:w="12240" w:h="15840"/>
      <w:pgMar w:top="900" w:right="864" w:bottom="720" w:left="1166" w:header="270" w:footer="46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DA531" w14:textId="77777777" w:rsidR="0083526D" w:rsidRDefault="0083526D">
      <w:pPr>
        <w:spacing w:line="20" w:lineRule="exact"/>
      </w:pPr>
    </w:p>
  </w:endnote>
  <w:endnote w:type="continuationSeparator" w:id="0">
    <w:p w14:paraId="1BF8AB8C" w14:textId="77777777" w:rsidR="0083526D" w:rsidRDefault="0083526D">
      <w:r>
        <w:t xml:space="preserve"> </w:t>
      </w:r>
    </w:p>
  </w:endnote>
  <w:endnote w:type="continuationNotice" w:id="1">
    <w:p w14:paraId="18BE015F" w14:textId="77777777" w:rsidR="0083526D" w:rsidRDefault="0083526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A8F7" w14:textId="77777777" w:rsidR="006B45BE" w:rsidRDefault="006B45BE" w:rsidP="006631AE">
    <w:pPr>
      <w:pBdr>
        <w:bottom w:val="single" w:sz="12" w:space="1" w:color="auto"/>
      </w:pBdr>
      <w:tabs>
        <w:tab w:val="right" w:pos="10080"/>
      </w:tabs>
      <w:suppressAutoHyphens/>
      <w:rPr>
        <w:rFonts w:ascii="Arial" w:hAnsi="Arial" w:cs="Arial"/>
        <w:sz w:val="18"/>
      </w:rPr>
    </w:pPr>
  </w:p>
  <w:p w14:paraId="5DBCEFE8" w14:textId="77777777" w:rsidR="006B45BE" w:rsidRDefault="006B45BE" w:rsidP="006631AE">
    <w:pPr>
      <w:tabs>
        <w:tab w:val="right" w:pos="10080"/>
      </w:tabs>
      <w:suppressAutoHyphens/>
      <w:rPr>
        <w:rFonts w:ascii="Arial" w:hAnsi="Arial" w:cs="Arial"/>
        <w:sz w:val="18"/>
      </w:rPr>
    </w:pPr>
  </w:p>
  <w:p w14:paraId="344C91DD" w14:textId="19B5EF7F" w:rsidR="006B45BE" w:rsidRPr="00D27470" w:rsidRDefault="006B45BE" w:rsidP="006631AE">
    <w:pPr>
      <w:tabs>
        <w:tab w:val="right" w:pos="10080"/>
      </w:tabs>
      <w:suppressAutoHyphens/>
      <w:rPr>
        <w:rFonts w:ascii="Arial" w:hAnsi="Arial" w:cs="Arial"/>
        <w:sz w:val="18"/>
      </w:rPr>
    </w:pPr>
    <w:r w:rsidRPr="00D27470">
      <w:rPr>
        <w:rFonts w:ascii="Arial" w:hAnsi="Arial" w:cs="Arial"/>
        <w:sz w:val="18"/>
      </w:rPr>
      <w:t>Parex</w:t>
    </w:r>
    <w:r>
      <w:rPr>
        <w:rFonts w:ascii="Arial" w:hAnsi="Arial" w:cs="Arial"/>
        <w:sz w:val="18"/>
      </w:rPr>
      <w:t xml:space="preserve"> USA </w:t>
    </w:r>
    <w:r w:rsidR="000628EA">
      <w:rPr>
        <w:rFonts w:ascii="Arial" w:hAnsi="Arial" w:cs="Arial"/>
        <w:sz w:val="18"/>
      </w:rPr>
      <w:t>MVS-</w:t>
    </w:r>
    <w:r w:rsidR="00372483">
      <w:rPr>
        <w:rFonts w:ascii="Arial" w:hAnsi="Arial" w:cs="Arial"/>
        <w:sz w:val="18"/>
      </w:rPr>
      <w:t>CONCRETE</w:t>
    </w:r>
    <w:r w:rsidRPr="001E06B0">
      <w:rPr>
        <w:rFonts w:ascii="Arial" w:hAnsi="Arial" w:cs="Arial"/>
        <w:sz w:val="18"/>
      </w:rPr>
      <w:t xml:space="preserve"> </w:t>
    </w:r>
    <w:r w:rsidR="000628EA">
      <w:rPr>
        <w:rFonts w:ascii="Arial" w:hAnsi="Arial" w:cs="Arial"/>
        <w:sz w:val="18"/>
      </w:rPr>
      <w:t>–</w:t>
    </w:r>
    <w:r w:rsidRPr="001E06B0">
      <w:rPr>
        <w:rFonts w:ascii="Arial" w:hAnsi="Arial" w:cs="Arial"/>
        <w:sz w:val="18"/>
      </w:rPr>
      <w:t xml:space="preserve"> </w:t>
    </w:r>
    <w:r w:rsidR="000628EA">
      <w:rPr>
        <w:rFonts w:ascii="Arial" w:hAnsi="Arial" w:cs="Arial"/>
        <w:sz w:val="18"/>
      </w:rPr>
      <w:t>Masonry Veneer System</w:t>
    </w:r>
    <w:r>
      <w:rPr>
        <w:rFonts w:ascii="Arial" w:hAnsi="Arial" w:cs="Arial"/>
        <w:sz w:val="18"/>
      </w:rPr>
      <w:tab/>
      <w:t xml:space="preserve">04 70 00 </w:t>
    </w:r>
    <w:r w:rsidRPr="00D27470">
      <w:rPr>
        <w:rFonts w:ascii="Arial" w:hAnsi="Arial" w:cs="Arial"/>
        <w:sz w:val="18"/>
      </w:rPr>
      <w:t xml:space="preserve">Page - </w:t>
    </w:r>
    <w:r w:rsidRPr="00D27470">
      <w:rPr>
        <w:rFonts w:ascii="Arial" w:hAnsi="Arial" w:cs="Arial"/>
        <w:sz w:val="18"/>
      </w:rPr>
      <w:fldChar w:fldCharType="begin"/>
    </w:r>
    <w:r w:rsidRPr="00D27470">
      <w:rPr>
        <w:rFonts w:ascii="Arial" w:hAnsi="Arial" w:cs="Arial"/>
        <w:sz w:val="18"/>
      </w:rPr>
      <w:instrText>page \* arabic</w:instrText>
    </w:r>
    <w:r w:rsidRPr="00D27470">
      <w:rPr>
        <w:rFonts w:ascii="Arial" w:hAnsi="Arial" w:cs="Arial"/>
        <w:sz w:val="18"/>
      </w:rPr>
      <w:fldChar w:fldCharType="separate"/>
    </w:r>
    <w:r w:rsidR="00F85EE3">
      <w:rPr>
        <w:rFonts w:ascii="Arial" w:hAnsi="Arial" w:cs="Arial"/>
        <w:noProof/>
        <w:sz w:val="18"/>
      </w:rPr>
      <w:t>1</w:t>
    </w:r>
    <w:r w:rsidRPr="00D27470">
      <w:rPr>
        <w:rFonts w:ascii="Arial" w:hAnsi="Arial" w:cs="Arial"/>
        <w:sz w:val="18"/>
      </w:rPr>
      <w:fldChar w:fldCharType="end"/>
    </w:r>
  </w:p>
  <w:p w14:paraId="7884AB6A" w14:textId="77777777" w:rsidR="006B45BE" w:rsidRDefault="006B45BE">
    <w:pPr>
      <w:tabs>
        <w:tab w:val="right" w:pos="10080"/>
      </w:tabs>
      <w:suppressAutoHyphen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76F12" w14:textId="77777777" w:rsidR="0083526D" w:rsidRDefault="0083526D">
      <w:r>
        <w:separator/>
      </w:r>
    </w:p>
  </w:footnote>
  <w:footnote w:type="continuationSeparator" w:id="0">
    <w:p w14:paraId="6763F87A" w14:textId="77777777" w:rsidR="0083526D" w:rsidRDefault="00835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15:restartNumberingAfterBreak="0">
    <w:nsid w:val="06757169"/>
    <w:multiLevelType w:val="multilevel"/>
    <w:tmpl w:val="132CD068"/>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900"/>
        </w:tabs>
        <w:ind w:left="162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492F04"/>
    <w:multiLevelType w:val="multilevel"/>
    <w:tmpl w:val="B914C8BA"/>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1314"/>
        </w:tabs>
        <w:ind w:left="131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6071F3"/>
    <w:multiLevelType w:val="multilevel"/>
    <w:tmpl w:val="33A0F444"/>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EF92B42"/>
    <w:multiLevelType w:val="hybridMultilevel"/>
    <w:tmpl w:val="7F72A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12B9B"/>
    <w:multiLevelType w:val="multilevel"/>
    <w:tmpl w:val="336AEB1E"/>
    <w:lvl w:ilvl="0">
      <w:start w:val="1"/>
      <w:numFmt w:val="decimalZero"/>
      <w:lvlText w:val="2.%1"/>
      <w:lvlJc w:val="left"/>
      <w:pPr>
        <w:tabs>
          <w:tab w:val="num" w:pos="1206"/>
        </w:tabs>
        <w:ind w:left="1206" w:hanging="576"/>
      </w:pPr>
    </w:lvl>
    <w:lvl w:ilvl="1">
      <w:start w:val="1"/>
      <w:numFmt w:val="upperLetter"/>
      <w:lvlText w:val="%2."/>
      <w:lvlJc w:val="left"/>
      <w:pPr>
        <w:tabs>
          <w:tab w:val="num" w:pos="0"/>
        </w:tabs>
        <w:ind w:left="1008" w:hanging="432"/>
      </w:pPr>
    </w:lvl>
    <w:lvl w:ilvl="2">
      <w:start w:val="1"/>
      <w:numFmt w:val="decimal"/>
      <w:lvlText w:val="%3."/>
      <w:lvlJc w:val="left"/>
      <w:pPr>
        <w:tabs>
          <w:tab w:val="num" w:pos="0"/>
        </w:tabs>
        <w:ind w:left="1440" w:hanging="432"/>
      </w:pPr>
    </w:lvl>
    <w:lvl w:ilvl="3">
      <w:start w:val="1"/>
      <w:numFmt w:val="lowerLetter"/>
      <w:lvlText w:val="%4."/>
      <w:lvlJc w:val="left"/>
      <w:pPr>
        <w:tabs>
          <w:tab w:val="num" w:pos="360"/>
        </w:tabs>
        <w:ind w:left="2232" w:hanging="432"/>
      </w:pPr>
    </w:lvl>
    <w:lvl w:ilvl="4">
      <w:start w:val="1"/>
      <w:numFmt w:val="decimal"/>
      <w:lvlText w:val="%5)"/>
      <w:lvlJc w:val="left"/>
      <w:pPr>
        <w:tabs>
          <w:tab w:val="num" w:pos="0"/>
        </w:tabs>
        <w:ind w:left="2304" w:hanging="432"/>
      </w:pPr>
    </w:lvl>
    <w:lvl w:ilvl="5">
      <w:start w:val="1"/>
      <w:numFmt w:val="decimal"/>
      <w:lvlText w:val=".%6"/>
      <w:lvlJc w:val="left"/>
      <w:pPr>
        <w:tabs>
          <w:tab w:val="num" w:pos="0"/>
        </w:tabs>
        <w:ind w:left="2736" w:hanging="432"/>
      </w:pPr>
    </w:lvl>
    <w:lvl w:ilvl="6">
      <w:start w:val="1"/>
      <w:numFmt w:val="decimal"/>
      <w:lvlText w:val=".%7"/>
      <w:lvlJc w:val="left"/>
      <w:pPr>
        <w:tabs>
          <w:tab w:val="num" w:pos="0"/>
        </w:tabs>
        <w:ind w:left="3168" w:hanging="432"/>
      </w:pPr>
    </w:lvl>
    <w:lvl w:ilvl="7">
      <w:start w:val="1"/>
      <w:numFmt w:val="decimal"/>
      <w:lvlText w:val=".%8"/>
      <w:lvlJc w:val="left"/>
      <w:pPr>
        <w:tabs>
          <w:tab w:val="num" w:pos="0"/>
        </w:tabs>
        <w:ind w:left="3600" w:hanging="432"/>
      </w:pPr>
    </w:lvl>
    <w:lvl w:ilvl="8">
      <w:start w:val="1"/>
      <w:numFmt w:val="decimal"/>
      <w:lvlText w:val=".%9"/>
      <w:lvlJc w:val="left"/>
      <w:pPr>
        <w:tabs>
          <w:tab w:val="num" w:pos="0"/>
        </w:tabs>
        <w:ind w:left="4032" w:hanging="432"/>
      </w:pPr>
    </w:lvl>
  </w:abstractNum>
  <w:abstractNum w:abstractNumId="6" w15:restartNumberingAfterBreak="0">
    <w:nsid w:val="14E83C7B"/>
    <w:multiLevelType w:val="multilevel"/>
    <w:tmpl w:val="F4389C36"/>
    <w:lvl w:ilvl="0">
      <w:start w:val="1"/>
      <w:numFmt w:val="decimal"/>
      <w:lvlText w:val="3.%1"/>
      <w:lvlJc w:val="left"/>
      <w:pPr>
        <w:tabs>
          <w:tab w:val="num" w:pos="360"/>
        </w:tabs>
        <w:ind w:left="360" w:hanging="360"/>
      </w:pPr>
      <w:rPr>
        <w:rFonts w:hint="default"/>
        <w:b/>
        <w:i w:val="0"/>
      </w:rPr>
    </w:lvl>
    <w:lvl w:ilvl="1">
      <w:start w:val="4"/>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72935A5"/>
    <w:multiLevelType w:val="multilevel"/>
    <w:tmpl w:val="81086F76"/>
    <w:lvl w:ilvl="0">
      <w:start w:val="1"/>
      <w:numFmt w:val="decimalZero"/>
      <w:lvlText w:val="3.%1"/>
      <w:lvlJc w:val="left"/>
      <w:pPr>
        <w:tabs>
          <w:tab w:val="num" w:pos="576"/>
        </w:tabs>
        <w:ind w:left="576" w:hanging="576"/>
      </w:pPr>
    </w:lvl>
    <w:lvl w:ilvl="1">
      <w:start w:val="1"/>
      <w:numFmt w:val="upperLetter"/>
      <w:lvlText w:val="%2."/>
      <w:lvlJc w:val="left"/>
      <w:pPr>
        <w:tabs>
          <w:tab w:val="num" w:pos="0"/>
        </w:tabs>
        <w:ind w:left="1008" w:hanging="432"/>
      </w:pPr>
    </w:lvl>
    <w:lvl w:ilvl="2">
      <w:start w:val="1"/>
      <w:numFmt w:val="decimal"/>
      <w:lvlText w:val="%3."/>
      <w:lvlJc w:val="left"/>
      <w:pPr>
        <w:tabs>
          <w:tab w:val="num" w:pos="0"/>
        </w:tabs>
        <w:ind w:left="1440" w:hanging="432"/>
      </w:pPr>
    </w:lvl>
    <w:lvl w:ilvl="3">
      <w:start w:val="1"/>
      <w:numFmt w:val="lowerLetter"/>
      <w:lvlText w:val="%4."/>
      <w:lvlJc w:val="left"/>
      <w:pPr>
        <w:tabs>
          <w:tab w:val="num" w:pos="0"/>
        </w:tabs>
        <w:ind w:left="1872" w:hanging="432"/>
      </w:pPr>
    </w:lvl>
    <w:lvl w:ilvl="4">
      <w:start w:val="1"/>
      <w:numFmt w:val="decimal"/>
      <w:lvlText w:val="%5)"/>
      <w:lvlJc w:val="left"/>
      <w:pPr>
        <w:tabs>
          <w:tab w:val="num" w:pos="0"/>
        </w:tabs>
        <w:ind w:left="2304" w:hanging="432"/>
      </w:pPr>
    </w:lvl>
    <w:lvl w:ilvl="5">
      <w:start w:val="1"/>
      <w:numFmt w:val="decimal"/>
      <w:lvlText w:val=".%6"/>
      <w:lvlJc w:val="left"/>
      <w:pPr>
        <w:tabs>
          <w:tab w:val="num" w:pos="0"/>
        </w:tabs>
        <w:ind w:left="2736" w:hanging="432"/>
      </w:pPr>
    </w:lvl>
    <w:lvl w:ilvl="6">
      <w:start w:val="1"/>
      <w:numFmt w:val="decimal"/>
      <w:lvlText w:val=".%7"/>
      <w:lvlJc w:val="left"/>
      <w:pPr>
        <w:tabs>
          <w:tab w:val="num" w:pos="0"/>
        </w:tabs>
        <w:ind w:left="3168" w:hanging="432"/>
      </w:pPr>
    </w:lvl>
    <w:lvl w:ilvl="7">
      <w:start w:val="1"/>
      <w:numFmt w:val="decimal"/>
      <w:lvlText w:val=".%8"/>
      <w:lvlJc w:val="left"/>
      <w:pPr>
        <w:tabs>
          <w:tab w:val="num" w:pos="0"/>
        </w:tabs>
        <w:ind w:left="3600" w:hanging="432"/>
      </w:pPr>
    </w:lvl>
    <w:lvl w:ilvl="8">
      <w:start w:val="1"/>
      <w:numFmt w:val="decimal"/>
      <w:lvlText w:val=".%9"/>
      <w:lvlJc w:val="left"/>
      <w:pPr>
        <w:tabs>
          <w:tab w:val="num" w:pos="0"/>
        </w:tabs>
        <w:ind w:left="4032" w:hanging="432"/>
      </w:pPr>
    </w:lvl>
  </w:abstractNum>
  <w:abstractNum w:abstractNumId="8" w15:restartNumberingAfterBreak="0">
    <w:nsid w:val="187E42C3"/>
    <w:multiLevelType w:val="multilevel"/>
    <w:tmpl w:val="4134BABA"/>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1314"/>
        </w:tabs>
        <w:ind w:left="1314" w:hanging="144"/>
      </w:pPr>
      <w:rPr>
        <w:rFonts w:hint="default"/>
        <w:b w:val="0"/>
      </w:rPr>
    </w:lvl>
    <w:lvl w:ilvl="2">
      <w:start w:val="1"/>
      <w:numFmt w:val="decimal"/>
      <w:lvlText w:val="%3."/>
      <w:lvlJc w:val="left"/>
      <w:pPr>
        <w:tabs>
          <w:tab w:val="num" w:pos="1170"/>
        </w:tabs>
        <w:ind w:left="1890" w:hanging="720"/>
      </w:pPr>
      <w:rPr>
        <w:rFonts w:hint="default"/>
        <w:b w:val="0"/>
        <w:i w:val="0"/>
      </w:rPr>
    </w:lvl>
    <w:lvl w:ilvl="3">
      <w:start w:val="1"/>
      <w:numFmt w:val="lowerLetter"/>
      <w:lvlText w:val="%4."/>
      <w:lvlJc w:val="left"/>
      <w:pPr>
        <w:tabs>
          <w:tab w:val="num" w:pos="1440"/>
        </w:tabs>
        <w:ind w:left="1440" w:hanging="360"/>
      </w:pPr>
      <w:rPr>
        <w:rFonts w:hint="default"/>
        <w:sz w:val="20"/>
        <w:szCs w:val="20"/>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AD80275"/>
    <w:multiLevelType w:val="multilevel"/>
    <w:tmpl w:val="8E249CC8"/>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E113B20"/>
    <w:multiLevelType w:val="multilevel"/>
    <w:tmpl w:val="068EB36E"/>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1314"/>
        </w:tabs>
        <w:ind w:left="131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01B64FD"/>
    <w:multiLevelType w:val="hybridMultilevel"/>
    <w:tmpl w:val="31F88086"/>
    <w:lvl w:ilvl="0" w:tplc="2A1E0A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C176DB"/>
    <w:multiLevelType w:val="multilevel"/>
    <w:tmpl w:val="643A72DE"/>
    <w:lvl w:ilvl="0">
      <w:start w:val="1"/>
      <w:numFmt w:val="decimal"/>
      <w:lvlText w:val="2.0%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2FE1D60"/>
    <w:multiLevelType w:val="multilevel"/>
    <w:tmpl w:val="7D64F556"/>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7B80669"/>
    <w:multiLevelType w:val="multilevel"/>
    <w:tmpl w:val="8E249CC8"/>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9987107"/>
    <w:multiLevelType w:val="multilevel"/>
    <w:tmpl w:val="7D64F556"/>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hint="default"/>
      </w:rPr>
    </w:lvl>
    <w:lvl w:ilvl="3">
      <w:start w:val="1"/>
      <w:numFmt w:val="lowerLetter"/>
      <w:lvlText w:val="%4."/>
      <w:lvlJc w:val="left"/>
      <w:pPr>
        <w:tabs>
          <w:tab w:val="num" w:pos="1980"/>
        </w:tabs>
        <w:ind w:left="19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B214B0A"/>
    <w:multiLevelType w:val="hybridMultilevel"/>
    <w:tmpl w:val="1D26B28A"/>
    <w:lvl w:ilvl="0" w:tplc="1238558A">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C6E27E1"/>
    <w:multiLevelType w:val="multilevel"/>
    <w:tmpl w:val="7D64F556"/>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EF703A7"/>
    <w:multiLevelType w:val="multilevel"/>
    <w:tmpl w:val="54FA81C8"/>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31E4CC6"/>
    <w:multiLevelType w:val="multilevel"/>
    <w:tmpl w:val="9468FE46"/>
    <w:lvl w:ilvl="0">
      <w:start w:val="10"/>
      <w:numFmt w:val="decimal"/>
      <w:lvlText w:val="1.%1"/>
      <w:lvlJc w:val="left"/>
      <w:pPr>
        <w:tabs>
          <w:tab w:val="num" w:pos="360"/>
        </w:tabs>
        <w:ind w:left="360" w:hanging="360"/>
      </w:pPr>
      <w:rPr>
        <w:rFonts w:hint="default"/>
        <w:b/>
        <w:i w:val="0"/>
      </w:rPr>
    </w:lvl>
    <w:lvl w:ilvl="1">
      <w:start w:val="4"/>
      <w:numFmt w:val="upperLetter"/>
      <w:lvlText w:val="%2."/>
      <w:lvlJc w:val="left"/>
      <w:pPr>
        <w:tabs>
          <w:tab w:val="num" w:pos="1314"/>
        </w:tabs>
        <w:ind w:left="131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4804C4B"/>
    <w:multiLevelType w:val="multilevel"/>
    <w:tmpl w:val="6E26158E"/>
    <w:lvl w:ilvl="0">
      <w:start w:val="1"/>
      <w:numFmt w:val="decimal"/>
      <w:lvlText w:val="1.%1"/>
      <w:lvlJc w:val="left"/>
      <w:pPr>
        <w:tabs>
          <w:tab w:val="num" w:pos="504"/>
        </w:tabs>
        <w:ind w:left="360" w:firstLine="0"/>
      </w:pPr>
      <w:rPr>
        <w:rFonts w:hint="default"/>
        <w:b/>
        <w:i w:val="0"/>
      </w:rPr>
    </w:lvl>
    <w:lvl w:ilvl="1">
      <w:start w:val="1"/>
      <w:numFmt w:val="upperLetter"/>
      <w:lvlText w:val="%2."/>
      <w:lvlJc w:val="left"/>
      <w:pPr>
        <w:tabs>
          <w:tab w:val="num" w:pos="504"/>
        </w:tabs>
        <w:ind w:left="1728" w:hanging="648"/>
      </w:pPr>
      <w:rPr>
        <w:rFonts w:hint="default"/>
      </w:rPr>
    </w:lvl>
    <w:lvl w:ilvl="2">
      <w:start w:val="1"/>
      <w:numFmt w:val="decimal"/>
      <w:lvlText w:val="%3."/>
      <w:lvlJc w:val="left"/>
      <w:pPr>
        <w:tabs>
          <w:tab w:val="num" w:pos="1440"/>
        </w:tabs>
        <w:ind w:left="1800" w:hanging="72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37E17AB8"/>
    <w:multiLevelType w:val="multilevel"/>
    <w:tmpl w:val="33A0F444"/>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1440"/>
        </w:tabs>
        <w:ind w:left="2160" w:hanging="720"/>
      </w:pPr>
      <w:rPr>
        <w:rFonts w:ascii="Verdana" w:eastAsia="Times New Roman" w:hAnsi="Verdana" w:cs="Arial"/>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8AC6C6E"/>
    <w:multiLevelType w:val="multilevel"/>
    <w:tmpl w:val="0409001D"/>
    <w:styleLink w:val="ARCA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934435E"/>
    <w:multiLevelType w:val="multilevel"/>
    <w:tmpl w:val="6B1686C4"/>
    <w:lvl w:ilvl="0">
      <w:start w:val="4"/>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96508A8"/>
    <w:multiLevelType w:val="multilevel"/>
    <w:tmpl w:val="7C009078"/>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1314"/>
        </w:tabs>
        <w:ind w:left="131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A1748BE"/>
    <w:multiLevelType w:val="multilevel"/>
    <w:tmpl w:val="33A0F444"/>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DF813A2"/>
    <w:multiLevelType w:val="multilevel"/>
    <w:tmpl w:val="B0B0E9A2"/>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hAnsi="Verdana" w:cs="Arial" w:hint="default"/>
        <w:b w:val="0"/>
        <w:i w:val="0"/>
        <w:sz w:val="22"/>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080276E"/>
    <w:multiLevelType w:val="multilevel"/>
    <w:tmpl w:val="904E7FFC"/>
    <w:lvl w:ilvl="0">
      <w:start w:val="1"/>
      <w:numFmt w:val="decimal"/>
      <w:lvlText w:val="1.%1"/>
      <w:lvlJc w:val="left"/>
      <w:pPr>
        <w:tabs>
          <w:tab w:val="num" w:pos="504"/>
        </w:tabs>
        <w:ind w:left="360" w:firstLine="0"/>
      </w:pPr>
      <w:rPr>
        <w:rFonts w:hint="default"/>
        <w:b/>
        <w:i w:val="0"/>
      </w:rPr>
    </w:lvl>
    <w:lvl w:ilvl="1">
      <w:start w:val="1"/>
      <w:numFmt w:val="upperLetter"/>
      <w:lvlText w:val="%2."/>
      <w:lvlJc w:val="left"/>
      <w:pPr>
        <w:tabs>
          <w:tab w:val="num" w:pos="504"/>
        </w:tabs>
        <w:ind w:left="1728" w:hanging="648"/>
      </w:pPr>
      <w:rPr>
        <w:rFonts w:hint="default"/>
      </w:rPr>
    </w:lvl>
    <w:lvl w:ilvl="2">
      <w:start w:val="1"/>
      <w:numFmt w:val="decimal"/>
      <w:lvlText w:val="%3."/>
      <w:lvlJc w:val="left"/>
      <w:pPr>
        <w:tabs>
          <w:tab w:val="num" w:pos="1440"/>
        </w:tabs>
        <w:ind w:left="1800" w:hanging="72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41F7752C"/>
    <w:multiLevelType w:val="multilevel"/>
    <w:tmpl w:val="D6D4098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46A97508"/>
    <w:multiLevelType w:val="multilevel"/>
    <w:tmpl w:val="33A0F444"/>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7647A0F"/>
    <w:multiLevelType w:val="multilevel"/>
    <w:tmpl w:val="33A0F444"/>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DBB4647"/>
    <w:multiLevelType w:val="multilevel"/>
    <w:tmpl w:val="7D64F556"/>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hint="default"/>
      </w:rPr>
    </w:lvl>
    <w:lvl w:ilvl="3">
      <w:start w:val="1"/>
      <w:numFmt w:val="lowerLetter"/>
      <w:lvlText w:val="%4."/>
      <w:lvlJc w:val="left"/>
      <w:pPr>
        <w:tabs>
          <w:tab w:val="num" w:pos="1980"/>
        </w:tabs>
        <w:ind w:left="19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13A690A"/>
    <w:multiLevelType w:val="multilevel"/>
    <w:tmpl w:val="BEE4DBDC"/>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1A9766D"/>
    <w:multiLevelType w:val="multilevel"/>
    <w:tmpl w:val="B61A81A0"/>
    <w:lvl w:ilvl="0">
      <w:start w:val="5"/>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4452031"/>
    <w:multiLevelType w:val="multilevel"/>
    <w:tmpl w:val="33A0F444"/>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6F94666"/>
    <w:multiLevelType w:val="multilevel"/>
    <w:tmpl w:val="33A0F444"/>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7117B14"/>
    <w:multiLevelType w:val="multilevel"/>
    <w:tmpl w:val="AD9E2C8E"/>
    <w:lvl w:ilvl="0">
      <w:start w:val="1"/>
      <w:numFmt w:val="decimal"/>
      <w:lvlText w:val="3.0%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7DE19B0"/>
    <w:multiLevelType w:val="multilevel"/>
    <w:tmpl w:val="33A0F444"/>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7741ACD"/>
    <w:multiLevelType w:val="multilevel"/>
    <w:tmpl w:val="068EB36E"/>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82B7536"/>
    <w:multiLevelType w:val="multilevel"/>
    <w:tmpl w:val="7D64F556"/>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988541E"/>
    <w:multiLevelType w:val="multilevel"/>
    <w:tmpl w:val="7D64F556"/>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9971B3E"/>
    <w:multiLevelType w:val="multilevel"/>
    <w:tmpl w:val="0366D534"/>
    <w:lvl w:ilvl="0">
      <w:start w:val="1"/>
      <w:numFmt w:val="decimal"/>
      <w:lvlText w:val="3.%1"/>
      <w:lvlJc w:val="left"/>
      <w:pPr>
        <w:tabs>
          <w:tab w:val="num" w:pos="360"/>
        </w:tabs>
        <w:ind w:left="360" w:hanging="360"/>
      </w:pPr>
      <w:rPr>
        <w:rFonts w:hint="default"/>
        <w:b/>
        <w:i w:val="0"/>
      </w:rPr>
    </w:lvl>
    <w:lvl w:ilvl="1">
      <w:start w:val="5"/>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9DE3216"/>
    <w:multiLevelType w:val="multilevel"/>
    <w:tmpl w:val="54467B48"/>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1314"/>
        </w:tabs>
        <w:ind w:left="131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Verdana" w:hAnsi="Verdana" w:hint="default"/>
        <w:sz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ABF71E7"/>
    <w:multiLevelType w:val="hybridMultilevel"/>
    <w:tmpl w:val="3B2A0608"/>
    <w:lvl w:ilvl="0" w:tplc="BD1A4576">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6FD22CE6"/>
    <w:multiLevelType w:val="multilevel"/>
    <w:tmpl w:val="413E6C70"/>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900"/>
        </w:tabs>
        <w:ind w:left="162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2671BDB"/>
    <w:multiLevelType w:val="multilevel"/>
    <w:tmpl w:val="164A5C06"/>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1314"/>
        </w:tabs>
        <w:ind w:left="1314" w:hanging="144"/>
      </w:pPr>
      <w:rPr>
        <w:rFonts w:hint="default"/>
        <w:b w:val="0"/>
      </w:rPr>
    </w:lvl>
    <w:lvl w:ilvl="2">
      <w:start w:val="1"/>
      <w:numFmt w:val="decimal"/>
      <w:lvlText w:val="%3."/>
      <w:lvlJc w:val="left"/>
      <w:pPr>
        <w:tabs>
          <w:tab w:val="num" w:pos="1170"/>
        </w:tabs>
        <w:ind w:left="1890" w:hanging="720"/>
      </w:pPr>
      <w:rPr>
        <w:rFonts w:hint="default"/>
      </w:rPr>
    </w:lvl>
    <w:lvl w:ilvl="3">
      <w:start w:val="1"/>
      <w:numFmt w:val="lowerLetter"/>
      <w:lvlText w:val="%4."/>
      <w:lvlJc w:val="left"/>
      <w:pPr>
        <w:tabs>
          <w:tab w:val="num" w:pos="1440"/>
        </w:tabs>
        <w:ind w:left="1440" w:hanging="360"/>
      </w:pPr>
      <w:rPr>
        <w:rFonts w:hint="default"/>
        <w:sz w:val="20"/>
        <w:szCs w:val="20"/>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2E87AFA"/>
    <w:multiLevelType w:val="multilevel"/>
    <w:tmpl w:val="B4187808"/>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6DE7723"/>
    <w:multiLevelType w:val="multilevel"/>
    <w:tmpl w:val="AFDE56C4"/>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800"/>
        </w:tabs>
        <w:ind w:left="252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92B3C79"/>
    <w:multiLevelType w:val="multilevel"/>
    <w:tmpl w:val="0FCA13E6"/>
    <w:lvl w:ilvl="0">
      <w:start w:val="1"/>
      <w:numFmt w:val="decimal"/>
      <w:lvlText w:val="1.%1"/>
      <w:lvlJc w:val="left"/>
      <w:pPr>
        <w:tabs>
          <w:tab w:val="num" w:pos="720"/>
        </w:tabs>
        <w:ind w:left="720" w:hanging="720"/>
      </w:pPr>
      <w:rPr>
        <w:rFonts w:hint="default"/>
        <w:b/>
        <w:i w:val="0"/>
      </w:rPr>
    </w:lvl>
    <w:lvl w:ilvl="1">
      <w:start w:val="1"/>
      <w:numFmt w:val="upp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D50309E"/>
    <w:multiLevelType w:val="multilevel"/>
    <w:tmpl w:val="33A0F444"/>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2"/>
  </w:num>
  <w:num w:numId="2">
    <w:abstractNumId w:val="27"/>
  </w:num>
  <w:num w:numId="3">
    <w:abstractNumId w:val="8"/>
  </w:num>
  <w:num w:numId="4">
    <w:abstractNumId w:val="14"/>
  </w:num>
  <w:num w:numId="5">
    <w:abstractNumId w:val="9"/>
  </w:num>
  <w:num w:numId="6">
    <w:abstractNumId w:val="38"/>
  </w:num>
  <w:num w:numId="7">
    <w:abstractNumId w:val="44"/>
  </w:num>
  <w:num w:numId="8">
    <w:abstractNumId w:val="29"/>
  </w:num>
  <w:num w:numId="9">
    <w:abstractNumId w:val="35"/>
  </w:num>
  <w:num w:numId="10">
    <w:abstractNumId w:val="47"/>
  </w:num>
  <w:num w:numId="11">
    <w:abstractNumId w:val="30"/>
  </w:num>
  <w:num w:numId="12">
    <w:abstractNumId w:val="13"/>
  </w:num>
  <w:num w:numId="13">
    <w:abstractNumId w:val="6"/>
  </w:num>
  <w:num w:numId="14">
    <w:abstractNumId w:val="3"/>
  </w:num>
  <w:num w:numId="15">
    <w:abstractNumId w:val="25"/>
  </w:num>
  <w:num w:numId="16">
    <w:abstractNumId w:val="40"/>
  </w:num>
  <w:num w:numId="17">
    <w:abstractNumId w:val="31"/>
  </w:num>
  <w:num w:numId="18">
    <w:abstractNumId w:val="15"/>
  </w:num>
  <w:num w:numId="19">
    <w:abstractNumId w:val="46"/>
  </w:num>
  <w:num w:numId="20">
    <w:abstractNumId w:val="39"/>
  </w:num>
  <w:num w:numId="21">
    <w:abstractNumId w:val="41"/>
  </w:num>
  <w:num w:numId="22">
    <w:abstractNumId w:val="28"/>
  </w:num>
  <w:num w:numId="23">
    <w:abstractNumId w:val="32"/>
  </w:num>
  <w:num w:numId="24">
    <w:abstractNumId w:val="33"/>
  </w:num>
  <w:num w:numId="25">
    <w:abstractNumId w:val="16"/>
  </w:num>
  <w:num w:numId="26">
    <w:abstractNumId w:val="49"/>
  </w:num>
  <w:num w:numId="27">
    <w:abstractNumId w:val="37"/>
  </w:num>
  <w:num w:numId="28">
    <w:abstractNumId w:val="34"/>
  </w:num>
  <w:num w:numId="29">
    <w:abstractNumId w:val="26"/>
  </w:num>
  <w:num w:numId="30">
    <w:abstractNumId w:val="17"/>
  </w:num>
  <w:num w:numId="31">
    <w:abstractNumId w:val="4"/>
  </w:num>
  <w:num w:numId="32">
    <w:abstractNumId w:val="0"/>
  </w:num>
  <w:num w:numId="33">
    <w:abstractNumId w:val="48"/>
  </w:num>
  <w:num w:numId="34">
    <w:abstractNumId w:val="10"/>
  </w:num>
  <w:num w:numId="35">
    <w:abstractNumId w:val="2"/>
  </w:num>
  <w:num w:numId="36">
    <w:abstractNumId w:val="12"/>
  </w:num>
  <w:num w:numId="37">
    <w:abstractNumId w:val="36"/>
  </w:num>
  <w:num w:numId="38">
    <w:abstractNumId w:val="42"/>
  </w:num>
  <w:num w:numId="39">
    <w:abstractNumId w:val="21"/>
  </w:num>
  <w:num w:numId="40">
    <w:abstractNumId w:val="18"/>
  </w:num>
  <w:num w:numId="41">
    <w:abstractNumId w:val="24"/>
  </w:num>
  <w:num w:numId="42">
    <w:abstractNumId w:val="19"/>
  </w:num>
  <w:num w:numId="43">
    <w:abstractNumId w:val="23"/>
  </w:num>
  <w:num w:numId="44">
    <w:abstractNumId w:val="11"/>
  </w:num>
  <w:num w:numId="45">
    <w:abstractNumId w:val="43"/>
  </w:num>
  <w:num w:numId="46">
    <w:abstractNumId w:val="7"/>
  </w:num>
  <w:num w:numId="47">
    <w:abstractNumId w:val="5"/>
  </w:num>
  <w:num w:numId="48">
    <w:abstractNumId w:val="45"/>
  </w:num>
  <w:num w:numId="49">
    <w:abstractNumId w:val="1"/>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1023"/>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2F"/>
    <w:rsid w:val="00010629"/>
    <w:rsid w:val="0001351A"/>
    <w:rsid w:val="00031065"/>
    <w:rsid w:val="00032115"/>
    <w:rsid w:val="00043A70"/>
    <w:rsid w:val="00052849"/>
    <w:rsid w:val="00055262"/>
    <w:rsid w:val="000628EA"/>
    <w:rsid w:val="00066996"/>
    <w:rsid w:val="000B1651"/>
    <w:rsid w:val="000C152D"/>
    <w:rsid w:val="000C720F"/>
    <w:rsid w:val="000D7731"/>
    <w:rsid w:val="000E6EC1"/>
    <w:rsid w:val="0010387D"/>
    <w:rsid w:val="00103C2F"/>
    <w:rsid w:val="00106B04"/>
    <w:rsid w:val="001203C9"/>
    <w:rsid w:val="00120515"/>
    <w:rsid w:val="00127CE3"/>
    <w:rsid w:val="0014770F"/>
    <w:rsid w:val="00152F97"/>
    <w:rsid w:val="001544AE"/>
    <w:rsid w:val="00162387"/>
    <w:rsid w:val="00164757"/>
    <w:rsid w:val="00166239"/>
    <w:rsid w:val="00192628"/>
    <w:rsid w:val="00192899"/>
    <w:rsid w:val="00197244"/>
    <w:rsid w:val="001A06DC"/>
    <w:rsid w:val="001A635F"/>
    <w:rsid w:val="001B09DA"/>
    <w:rsid w:val="001B4DEF"/>
    <w:rsid w:val="001B52BB"/>
    <w:rsid w:val="001B7944"/>
    <w:rsid w:val="001D1A83"/>
    <w:rsid w:val="001D1C28"/>
    <w:rsid w:val="001D3F8E"/>
    <w:rsid w:val="001E06B0"/>
    <w:rsid w:val="001E0912"/>
    <w:rsid w:val="001E7086"/>
    <w:rsid w:val="00205E7E"/>
    <w:rsid w:val="002063BD"/>
    <w:rsid w:val="0020672A"/>
    <w:rsid w:val="0020676D"/>
    <w:rsid w:val="00207D88"/>
    <w:rsid w:val="002127E1"/>
    <w:rsid w:val="0021685F"/>
    <w:rsid w:val="00235FEB"/>
    <w:rsid w:val="002440FC"/>
    <w:rsid w:val="00253A40"/>
    <w:rsid w:val="00257D49"/>
    <w:rsid w:val="00262136"/>
    <w:rsid w:val="002654F8"/>
    <w:rsid w:val="002664D8"/>
    <w:rsid w:val="002706DD"/>
    <w:rsid w:val="0027325C"/>
    <w:rsid w:val="00277A7C"/>
    <w:rsid w:val="00292EB9"/>
    <w:rsid w:val="002A5D1C"/>
    <w:rsid w:val="002B696C"/>
    <w:rsid w:val="002C358E"/>
    <w:rsid w:val="002C470C"/>
    <w:rsid w:val="002C66C8"/>
    <w:rsid w:val="002E3923"/>
    <w:rsid w:val="002F429F"/>
    <w:rsid w:val="002F4377"/>
    <w:rsid w:val="002F6C6E"/>
    <w:rsid w:val="0031241B"/>
    <w:rsid w:val="00323444"/>
    <w:rsid w:val="00335F0C"/>
    <w:rsid w:val="00341EC7"/>
    <w:rsid w:val="003525C4"/>
    <w:rsid w:val="00352BE7"/>
    <w:rsid w:val="00355755"/>
    <w:rsid w:val="00357177"/>
    <w:rsid w:val="00363C66"/>
    <w:rsid w:val="00364451"/>
    <w:rsid w:val="003714D5"/>
    <w:rsid w:val="00372483"/>
    <w:rsid w:val="0038132F"/>
    <w:rsid w:val="003823D8"/>
    <w:rsid w:val="00383AD9"/>
    <w:rsid w:val="00383C45"/>
    <w:rsid w:val="003A0F3B"/>
    <w:rsid w:val="003A3EDE"/>
    <w:rsid w:val="003B7115"/>
    <w:rsid w:val="003C735E"/>
    <w:rsid w:val="003D34B8"/>
    <w:rsid w:val="003D7D2A"/>
    <w:rsid w:val="003E344E"/>
    <w:rsid w:val="003F6440"/>
    <w:rsid w:val="00404E73"/>
    <w:rsid w:val="00412D2F"/>
    <w:rsid w:val="0042151A"/>
    <w:rsid w:val="00432E13"/>
    <w:rsid w:val="004400C9"/>
    <w:rsid w:val="004569D1"/>
    <w:rsid w:val="00457226"/>
    <w:rsid w:val="0047142E"/>
    <w:rsid w:val="00474FED"/>
    <w:rsid w:val="004923FB"/>
    <w:rsid w:val="00496E6B"/>
    <w:rsid w:val="004A56AC"/>
    <w:rsid w:val="004A66EB"/>
    <w:rsid w:val="004B37AA"/>
    <w:rsid w:val="004B7A56"/>
    <w:rsid w:val="004C7FDF"/>
    <w:rsid w:val="004E5806"/>
    <w:rsid w:val="004F27B7"/>
    <w:rsid w:val="00506ACC"/>
    <w:rsid w:val="0051051F"/>
    <w:rsid w:val="0051442B"/>
    <w:rsid w:val="00525789"/>
    <w:rsid w:val="00531F0B"/>
    <w:rsid w:val="00534815"/>
    <w:rsid w:val="0053545C"/>
    <w:rsid w:val="00536AF7"/>
    <w:rsid w:val="00537233"/>
    <w:rsid w:val="00550C16"/>
    <w:rsid w:val="005630C5"/>
    <w:rsid w:val="00570295"/>
    <w:rsid w:val="00576FF5"/>
    <w:rsid w:val="00580450"/>
    <w:rsid w:val="005807E4"/>
    <w:rsid w:val="005808FD"/>
    <w:rsid w:val="00586650"/>
    <w:rsid w:val="00595CD3"/>
    <w:rsid w:val="005A4D87"/>
    <w:rsid w:val="005C6F64"/>
    <w:rsid w:val="005C7D02"/>
    <w:rsid w:val="005E1AE3"/>
    <w:rsid w:val="005F1FB3"/>
    <w:rsid w:val="005F3011"/>
    <w:rsid w:val="005F48ED"/>
    <w:rsid w:val="005F5D75"/>
    <w:rsid w:val="00613106"/>
    <w:rsid w:val="006133DD"/>
    <w:rsid w:val="00624F66"/>
    <w:rsid w:val="006573E0"/>
    <w:rsid w:val="00662E3A"/>
    <w:rsid w:val="006631AE"/>
    <w:rsid w:val="00664A09"/>
    <w:rsid w:val="00674643"/>
    <w:rsid w:val="00687AE6"/>
    <w:rsid w:val="00690A97"/>
    <w:rsid w:val="006A0E2D"/>
    <w:rsid w:val="006A40FA"/>
    <w:rsid w:val="006A4E24"/>
    <w:rsid w:val="006A7D0B"/>
    <w:rsid w:val="006B080F"/>
    <w:rsid w:val="006B3D3C"/>
    <w:rsid w:val="006B45BE"/>
    <w:rsid w:val="006C147B"/>
    <w:rsid w:val="006C14B9"/>
    <w:rsid w:val="006C1816"/>
    <w:rsid w:val="006C2E08"/>
    <w:rsid w:val="006F42CF"/>
    <w:rsid w:val="006F610A"/>
    <w:rsid w:val="006F65CA"/>
    <w:rsid w:val="006F768B"/>
    <w:rsid w:val="007005EF"/>
    <w:rsid w:val="00706235"/>
    <w:rsid w:val="007132C4"/>
    <w:rsid w:val="00731E16"/>
    <w:rsid w:val="00732225"/>
    <w:rsid w:val="0073312C"/>
    <w:rsid w:val="00737DC7"/>
    <w:rsid w:val="0078731A"/>
    <w:rsid w:val="007D3F7D"/>
    <w:rsid w:val="007E0449"/>
    <w:rsid w:val="007E145D"/>
    <w:rsid w:val="007E4892"/>
    <w:rsid w:val="007E64D0"/>
    <w:rsid w:val="007E72F7"/>
    <w:rsid w:val="00806B7B"/>
    <w:rsid w:val="008151F6"/>
    <w:rsid w:val="008230FA"/>
    <w:rsid w:val="0083526D"/>
    <w:rsid w:val="00835CD3"/>
    <w:rsid w:val="008417A0"/>
    <w:rsid w:val="00846208"/>
    <w:rsid w:val="00851D66"/>
    <w:rsid w:val="00851DBF"/>
    <w:rsid w:val="008560CB"/>
    <w:rsid w:val="008613DF"/>
    <w:rsid w:val="00866F08"/>
    <w:rsid w:val="0088013D"/>
    <w:rsid w:val="00892A1F"/>
    <w:rsid w:val="008A1DE3"/>
    <w:rsid w:val="008A1E86"/>
    <w:rsid w:val="008A5187"/>
    <w:rsid w:val="008B5F16"/>
    <w:rsid w:val="008B7897"/>
    <w:rsid w:val="008D5CA7"/>
    <w:rsid w:val="008E296F"/>
    <w:rsid w:val="008E5B35"/>
    <w:rsid w:val="008F03FD"/>
    <w:rsid w:val="008F1FEF"/>
    <w:rsid w:val="00901106"/>
    <w:rsid w:val="00920D21"/>
    <w:rsid w:val="009303FD"/>
    <w:rsid w:val="009324D8"/>
    <w:rsid w:val="00933FA7"/>
    <w:rsid w:val="00943263"/>
    <w:rsid w:val="00954FEC"/>
    <w:rsid w:val="009576AE"/>
    <w:rsid w:val="00961DB8"/>
    <w:rsid w:val="009664EC"/>
    <w:rsid w:val="00966960"/>
    <w:rsid w:val="00972877"/>
    <w:rsid w:val="009755E2"/>
    <w:rsid w:val="0099384B"/>
    <w:rsid w:val="00997FCE"/>
    <w:rsid w:val="009A4521"/>
    <w:rsid w:val="009A6A10"/>
    <w:rsid w:val="009A6B2F"/>
    <w:rsid w:val="009B467D"/>
    <w:rsid w:val="009B74C9"/>
    <w:rsid w:val="009C4DC4"/>
    <w:rsid w:val="009E155F"/>
    <w:rsid w:val="009E2CB3"/>
    <w:rsid w:val="009E6C4D"/>
    <w:rsid w:val="009F0E03"/>
    <w:rsid w:val="009F332B"/>
    <w:rsid w:val="009F48B8"/>
    <w:rsid w:val="009F5B9B"/>
    <w:rsid w:val="00A00723"/>
    <w:rsid w:val="00A010DD"/>
    <w:rsid w:val="00A020B0"/>
    <w:rsid w:val="00A03D28"/>
    <w:rsid w:val="00A05639"/>
    <w:rsid w:val="00A07CF3"/>
    <w:rsid w:val="00A17A60"/>
    <w:rsid w:val="00A235FC"/>
    <w:rsid w:val="00A31E34"/>
    <w:rsid w:val="00A42CDC"/>
    <w:rsid w:val="00A43C28"/>
    <w:rsid w:val="00A529FA"/>
    <w:rsid w:val="00A73B0D"/>
    <w:rsid w:val="00A873A9"/>
    <w:rsid w:val="00A90803"/>
    <w:rsid w:val="00A91541"/>
    <w:rsid w:val="00AA5BEC"/>
    <w:rsid w:val="00AA7AB9"/>
    <w:rsid w:val="00AC27E9"/>
    <w:rsid w:val="00AC2D57"/>
    <w:rsid w:val="00AD0388"/>
    <w:rsid w:val="00AD3C87"/>
    <w:rsid w:val="00AE61E4"/>
    <w:rsid w:val="00AF583B"/>
    <w:rsid w:val="00B002CD"/>
    <w:rsid w:val="00B00A01"/>
    <w:rsid w:val="00B05F80"/>
    <w:rsid w:val="00B10275"/>
    <w:rsid w:val="00B14605"/>
    <w:rsid w:val="00B254BA"/>
    <w:rsid w:val="00B255A2"/>
    <w:rsid w:val="00B27177"/>
    <w:rsid w:val="00B33796"/>
    <w:rsid w:val="00B43293"/>
    <w:rsid w:val="00B61791"/>
    <w:rsid w:val="00B64814"/>
    <w:rsid w:val="00B7255D"/>
    <w:rsid w:val="00B814BE"/>
    <w:rsid w:val="00B84D4F"/>
    <w:rsid w:val="00B86066"/>
    <w:rsid w:val="00BB4CB9"/>
    <w:rsid w:val="00BC4740"/>
    <w:rsid w:val="00BD01BF"/>
    <w:rsid w:val="00BD6CA2"/>
    <w:rsid w:val="00BE6E96"/>
    <w:rsid w:val="00BE7930"/>
    <w:rsid w:val="00C03BD9"/>
    <w:rsid w:val="00C0492E"/>
    <w:rsid w:val="00C60B63"/>
    <w:rsid w:val="00C83F11"/>
    <w:rsid w:val="00CD4A91"/>
    <w:rsid w:val="00CD57E0"/>
    <w:rsid w:val="00CE7AF4"/>
    <w:rsid w:val="00CF1918"/>
    <w:rsid w:val="00D0043A"/>
    <w:rsid w:val="00D04520"/>
    <w:rsid w:val="00D1368B"/>
    <w:rsid w:val="00D20A18"/>
    <w:rsid w:val="00D40ABA"/>
    <w:rsid w:val="00D470DA"/>
    <w:rsid w:val="00D510FA"/>
    <w:rsid w:val="00D62214"/>
    <w:rsid w:val="00D66984"/>
    <w:rsid w:val="00D77103"/>
    <w:rsid w:val="00D82BE3"/>
    <w:rsid w:val="00D87620"/>
    <w:rsid w:val="00D915F0"/>
    <w:rsid w:val="00D917E2"/>
    <w:rsid w:val="00D94ABD"/>
    <w:rsid w:val="00D96E1D"/>
    <w:rsid w:val="00DC6F94"/>
    <w:rsid w:val="00DE0CE8"/>
    <w:rsid w:val="00DE129F"/>
    <w:rsid w:val="00DF4025"/>
    <w:rsid w:val="00E01BBC"/>
    <w:rsid w:val="00E034B5"/>
    <w:rsid w:val="00E049C2"/>
    <w:rsid w:val="00E05536"/>
    <w:rsid w:val="00E11CB4"/>
    <w:rsid w:val="00E33968"/>
    <w:rsid w:val="00E364CE"/>
    <w:rsid w:val="00E41DA1"/>
    <w:rsid w:val="00E45650"/>
    <w:rsid w:val="00E46D97"/>
    <w:rsid w:val="00E7426B"/>
    <w:rsid w:val="00E774B4"/>
    <w:rsid w:val="00E77DCB"/>
    <w:rsid w:val="00E82FFD"/>
    <w:rsid w:val="00E97D39"/>
    <w:rsid w:val="00EB6592"/>
    <w:rsid w:val="00EC0979"/>
    <w:rsid w:val="00ED51CA"/>
    <w:rsid w:val="00EE617A"/>
    <w:rsid w:val="00F44DA4"/>
    <w:rsid w:val="00F46714"/>
    <w:rsid w:val="00F51B20"/>
    <w:rsid w:val="00F532A4"/>
    <w:rsid w:val="00F6703B"/>
    <w:rsid w:val="00F7745B"/>
    <w:rsid w:val="00F82851"/>
    <w:rsid w:val="00F85EE3"/>
    <w:rsid w:val="00F9164C"/>
    <w:rsid w:val="00FA136D"/>
    <w:rsid w:val="00FB1847"/>
    <w:rsid w:val="00FC6F84"/>
    <w:rsid w:val="00FD7ADA"/>
    <w:rsid w:val="00FE468C"/>
    <w:rsid w:val="00FF083B"/>
    <w:rsid w:val="00FF420E"/>
    <w:rsid w:val="00FF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0627C9A"/>
  <w15:docId w15:val="{278B202B-D62D-4CD3-9B2F-75D11336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BD9"/>
    <w:rPr>
      <w:rFonts w:ascii="Dutch 801 Roman" w:hAnsi="Dutch 801 Roman"/>
      <w:sz w:val="24"/>
    </w:rPr>
  </w:style>
  <w:style w:type="paragraph" w:styleId="Heading1">
    <w:name w:val="heading 1"/>
    <w:basedOn w:val="Normal"/>
    <w:next w:val="Normal"/>
    <w:qFormat/>
    <w:rsid w:val="00943263"/>
    <w:pPr>
      <w:keepNext/>
      <w:outlineLvl w:val="0"/>
    </w:pPr>
    <w:rPr>
      <w:b/>
      <w:sz w:val="22"/>
    </w:rPr>
  </w:style>
  <w:style w:type="paragraph" w:styleId="Heading4">
    <w:name w:val="heading 4"/>
    <w:basedOn w:val="Normal"/>
    <w:next w:val="Normal"/>
    <w:qFormat/>
    <w:rsid w:val="000D7731"/>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03BD9"/>
  </w:style>
  <w:style w:type="character" w:styleId="EndnoteReference">
    <w:name w:val="endnote reference"/>
    <w:basedOn w:val="DefaultParagraphFont"/>
    <w:semiHidden/>
    <w:rsid w:val="00C03BD9"/>
    <w:rPr>
      <w:vertAlign w:val="superscript"/>
    </w:rPr>
  </w:style>
  <w:style w:type="paragraph" w:styleId="FootnoteText">
    <w:name w:val="footnote text"/>
    <w:basedOn w:val="Normal"/>
    <w:semiHidden/>
    <w:rsid w:val="00C03BD9"/>
  </w:style>
  <w:style w:type="character" w:styleId="FootnoteReference">
    <w:name w:val="footnote reference"/>
    <w:basedOn w:val="DefaultParagraphFont"/>
    <w:semiHidden/>
    <w:rsid w:val="00C03BD9"/>
    <w:rPr>
      <w:vertAlign w:val="superscript"/>
    </w:rPr>
  </w:style>
  <w:style w:type="paragraph" w:customStyle="1" w:styleId="Footer1">
    <w:name w:val="Footer1"/>
    <w:rsid w:val="00C03BD9"/>
    <w:pPr>
      <w:tabs>
        <w:tab w:val="center" w:pos="4680"/>
        <w:tab w:val="right" w:pos="9000"/>
        <w:tab w:val="left" w:pos="9360"/>
      </w:tabs>
      <w:suppressAutoHyphens/>
    </w:pPr>
  </w:style>
  <w:style w:type="paragraph" w:customStyle="1" w:styleId="FOOTNOTEREF">
    <w:name w:val="FOOTNOTE REF"/>
    <w:rsid w:val="00C03BD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sz w:val="16"/>
      <w:vertAlign w:val="superscript"/>
    </w:rPr>
  </w:style>
  <w:style w:type="paragraph" w:customStyle="1" w:styleId="FOOTNOTETEX">
    <w:name w:val="FOOTNOTE TEX"/>
    <w:rsid w:val="00C03BD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style>
  <w:style w:type="paragraph" w:customStyle="1" w:styleId="Heading91">
    <w:name w:val="Heading 91"/>
    <w:rsid w:val="00C03BD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81">
    <w:name w:val="Heading 81"/>
    <w:rsid w:val="00C03BD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71">
    <w:name w:val="Heading 71"/>
    <w:rsid w:val="00C03BD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61">
    <w:name w:val="Heading 61"/>
    <w:rsid w:val="00C03BD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u w:val="single"/>
    </w:rPr>
  </w:style>
  <w:style w:type="paragraph" w:customStyle="1" w:styleId="Heading51">
    <w:name w:val="Heading 51"/>
    <w:rsid w:val="00C03BD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b/>
    </w:rPr>
  </w:style>
  <w:style w:type="paragraph" w:customStyle="1" w:styleId="Heading41">
    <w:name w:val="Heading 41"/>
    <w:rsid w:val="00C03BD9"/>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sz w:val="24"/>
      <w:u w:val="single"/>
    </w:rPr>
  </w:style>
  <w:style w:type="paragraph" w:customStyle="1" w:styleId="Heading31">
    <w:name w:val="Heading 31"/>
    <w:rsid w:val="00C03BD9"/>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b/>
      <w:sz w:val="24"/>
    </w:rPr>
  </w:style>
  <w:style w:type="paragraph" w:customStyle="1" w:styleId="Heading21">
    <w:name w:val="Heading 21"/>
    <w:rsid w:val="00C03BD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rial" w:hAnsi="Arial"/>
      <w:b/>
      <w:sz w:val="24"/>
    </w:rPr>
  </w:style>
  <w:style w:type="paragraph" w:customStyle="1" w:styleId="Heading11">
    <w:name w:val="Heading 11"/>
    <w:rsid w:val="00C03BD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rial" w:hAnsi="Arial"/>
      <w:b/>
      <w:sz w:val="24"/>
      <w:u w:val="single"/>
    </w:rPr>
  </w:style>
  <w:style w:type="paragraph" w:customStyle="1" w:styleId="NORMALINDEN">
    <w:name w:val="NORMAL INDEN"/>
    <w:rsid w:val="00C03BD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style>
  <w:style w:type="paragraph" w:styleId="TOC1">
    <w:name w:val="toc 1"/>
    <w:basedOn w:val="Normal"/>
    <w:next w:val="Normal"/>
    <w:semiHidden/>
    <w:rsid w:val="00C03BD9"/>
    <w:pPr>
      <w:tabs>
        <w:tab w:val="right" w:leader="dot" w:pos="9360"/>
      </w:tabs>
      <w:suppressAutoHyphens/>
      <w:spacing w:before="480"/>
      <w:ind w:left="720" w:right="720" w:hanging="720"/>
    </w:pPr>
  </w:style>
  <w:style w:type="paragraph" w:styleId="TOC2">
    <w:name w:val="toc 2"/>
    <w:basedOn w:val="Normal"/>
    <w:next w:val="Normal"/>
    <w:semiHidden/>
    <w:rsid w:val="00C03BD9"/>
    <w:pPr>
      <w:tabs>
        <w:tab w:val="right" w:leader="dot" w:pos="9360"/>
      </w:tabs>
      <w:suppressAutoHyphens/>
      <w:ind w:left="1440" w:right="720" w:hanging="720"/>
    </w:pPr>
  </w:style>
  <w:style w:type="paragraph" w:styleId="TOC3">
    <w:name w:val="toc 3"/>
    <w:basedOn w:val="Normal"/>
    <w:next w:val="Normal"/>
    <w:semiHidden/>
    <w:rsid w:val="00C03BD9"/>
    <w:pPr>
      <w:tabs>
        <w:tab w:val="right" w:leader="dot" w:pos="9360"/>
      </w:tabs>
      <w:suppressAutoHyphens/>
      <w:ind w:left="2160" w:right="720" w:hanging="720"/>
    </w:pPr>
  </w:style>
  <w:style w:type="paragraph" w:styleId="TOC4">
    <w:name w:val="toc 4"/>
    <w:basedOn w:val="Normal"/>
    <w:next w:val="Normal"/>
    <w:semiHidden/>
    <w:rsid w:val="00C03BD9"/>
    <w:pPr>
      <w:tabs>
        <w:tab w:val="right" w:leader="dot" w:pos="9360"/>
      </w:tabs>
      <w:suppressAutoHyphens/>
      <w:ind w:left="2880" w:right="720" w:hanging="720"/>
    </w:pPr>
  </w:style>
  <w:style w:type="paragraph" w:styleId="TOC5">
    <w:name w:val="toc 5"/>
    <w:basedOn w:val="Normal"/>
    <w:next w:val="Normal"/>
    <w:semiHidden/>
    <w:rsid w:val="00C03BD9"/>
    <w:pPr>
      <w:tabs>
        <w:tab w:val="right" w:leader="dot" w:pos="9360"/>
      </w:tabs>
      <w:suppressAutoHyphens/>
      <w:ind w:left="3600" w:right="720" w:hanging="720"/>
    </w:pPr>
  </w:style>
  <w:style w:type="paragraph" w:styleId="TOC6">
    <w:name w:val="toc 6"/>
    <w:basedOn w:val="Normal"/>
    <w:next w:val="Normal"/>
    <w:semiHidden/>
    <w:rsid w:val="00C03BD9"/>
    <w:pPr>
      <w:tabs>
        <w:tab w:val="right" w:pos="9360"/>
      </w:tabs>
      <w:suppressAutoHyphens/>
      <w:ind w:left="720" w:hanging="720"/>
    </w:pPr>
  </w:style>
  <w:style w:type="paragraph" w:styleId="TOC7">
    <w:name w:val="toc 7"/>
    <w:basedOn w:val="Normal"/>
    <w:next w:val="Normal"/>
    <w:semiHidden/>
    <w:rsid w:val="00C03BD9"/>
    <w:pPr>
      <w:suppressAutoHyphens/>
      <w:ind w:left="720" w:hanging="720"/>
    </w:pPr>
  </w:style>
  <w:style w:type="paragraph" w:styleId="TOC8">
    <w:name w:val="toc 8"/>
    <w:basedOn w:val="Normal"/>
    <w:next w:val="Normal"/>
    <w:semiHidden/>
    <w:rsid w:val="00C03BD9"/>
    <w:pPr>
      <w:tabs>
        <w:tab w:val="right" w:pos="9360"/>
      </w:tabs>
      <w:suppressAutoHyphens/>
      <w:ind w:left="720" w:hanging="720"/>
    </w:pPr>
  </w:style>
  <w:style w:type="paragraph" w:styleId="TOC9">
    <w:name w:val="toc 9"/>
    <w:basedOn w:val="Normal"/>
    <w:next w:val="Normal"/>
    <w:semiHidden/>
    <w:rsid w:val="00C03BD9"/>
    <w:pPr>
      <w:tabs>
        <w:tab w:val="right" w:leader="dot" w:pos="9360"/>
      </w:tabs>
      <w:suppressAutoHyphens/>
      <w:ind w:left="720" w:hanging="720"/>
    </w:pPr>
  </w:style>
  <w:style w:type="paragraph" w:styleId="Index1">
    <w:name w:val="index 1"/>
    <w:basedOn w:val="Normal"/>
    <w:next w:val="Normal"/>
    <w:semiHidden/>
    <w:rsid w:val="00C03BD9"/>
    <w:pPr>
      <w:tabs>
        <w:tab w:val="right" w:leader="dot" w:pos="9360"/>
      </w:tabs>
      <w:suppressAutoHyphens/>
      <w:ind w:left="1440" w:right="720" w:hanging="1440"/>
    </w:pPr>
  </w:style>
  <w:style w:type="paragraph" w:styleId="Index2">
    <w:name w:val="index 2"/>
    <w:basedOn w:val="Normal"/>
    <w:next w:val="Normal"/>
    <w:semiHidden/>
    <w:rsid w:val="00C03BD9"/>
    <w:pPr>
      <w:tabs>
        <w:tab w:val="right" w:leader="dot" w:pos="9360"/>
      </w:tabs>
      <w:suppressAutoHyphens/>
      <w:ind w:left="1440" w:right="720" w:hanging="720"/>
    </w:pPr>
  </w:style>
  <w:style w:type="paragraph" w:styleId="TOAHeading">
    <w:name w:val="toa heading"/>
    <w:basedOn w:val="Normal"/>
    <w:next w:val="Normal"/>
    <w:semiHidden/>
    <w:rsid w:val="00C03BD9"/>
    <w:pPr>
      <w:tabs>
        <w:tab w:val="right" w:pos="9360"/>
      </w:tabs>
      <w:suppressAutoHyphens/>
    </w:pPr>
  </w:style>
  <w:style w:type="paragraph" w:styleId="Caption">
    <w:name w:val="caption"/>
    <w:basedOn w:val="Normal"/>
    <w:next w:val="Normal"/>
    <w:qFormat/>
    <w:rsid w:val="00C03BD9"/>
  </w:style>
  <w:style w:type="character" w:customStyle="1" w:styleId="EquationCaption">
    <w:name w:val="_Equation Caption"/>
    <w:rsid w:val="00C03BD9"/>
  </w:style>
  <w:style w:type="paragraph" w:styleId="Header">
    <w:name w:val="header"/>
    <w:basedOn w:val="Normal"/>
    <w:rsid w:val="00C03BD9"/>
    <w:pPr>
      <w:tabs>
        <w:tab w:val="center" w:pos="4320"/>
        <w:tab w:val="right" w:pos="8640"/>
      </w:tabs>
    </w:pPr>
  </w:style>
  <w:style w:type="paragraph" w:styleId="Footer">
    <w:name w:val="footer"/>
    <w:basedOn w:val="Normal"/>
    <w:rsid w:val="00C03BD9"/>
    <w:pPr>
      <w:tabs>
        <w:tab w:val="center" w:pos="4320"/>
        <w:tab w:val="right" w:pos="8640"/>
      </w:tabs>
    </w:pPr>
  </w:style>
  <w:style w:type="paragraph" w:styleId="BodyTextIndent">
    <w:name w:val="Body Text Indent"/>
    <w:basedOn w:val="Normal"/>
    <w:rsid w:val="00C03BD9"/>
    <w:pPr>
      <w:tabs>
        <w:tab w:val="left" w:pos="-720"/>
        <w:tab w:val="left" w:pos="0"/>
        <w:tab w:val="left" w:pos="173"/>
        <w:tab w:val="left" w:pos="518"/>
        <w:tab w:val="left" w:pos="864"/>
        <w:tab w:val="left" w:pos="1210"/>
        <w:tab w:val="left" w:pos="1555"/>
        <w:tab w:val="left" w:pos="1901"/>
        <w:tab w:val="left" w:pos="2246"/>
        <w:tab w:val="left" w:pos="2592"/>
        <w:tab w:val="left" w:pos="2938"/>
        <w:tab w:val="left" w:pos="3600"/>
      </w:tabs>
      <w:suppressAutoHyphens/>
      <w:ind w:left="865" w:hanging="865"/>
    </w:pPr>
    <w:rPr>
      <w:sz w:val="20"/>
    </w:rPr>
  </w:style>
  <w:style w:type="paragraph" w:styleId="BodyTextIndent2">
    <w:name w:val="Body Text Indent 2"/>
    <w:basedOn w:val="Normal"/>
    <w:rsid w:val="00C03BD9"/>
    <w:pPr>
      <w:tabs>
        <w:tab w:val="left" w:pos="173"/>
        <w:tab w:val="left" w:pos="518"/>
        <w:tab w:val="left" w:pos="864"/>
        <w:tab w:val="left" w:pos="1210"/>
        <w:tab w:val="left" w:pos="1555"/>
        <w:tab w:val="left" w:pos="1901"/>
        <w:tab w:val="left" w:pos="2246"/>
        <w:tab w:val="left" w:pos="2592"/>
        <w:tab w:val="left" w:pos="2938"/>
        <w:tab w:val="left" w:pos="3283"/>
      </w:tabs>
      <w:suppressAutoHyphens/>
      <w:ind w:left="864" w:hanging="324"/>
    </w:pPr>
    <w:rPr>
      <w:sz w:val="20"/>
    </w:rPr>
  </w:style>
  <w:style w:type="paragraph" w:styleId="BodyTextIndent3">
    <w:name w:val="Body Text Indent 3"/>
    <w:basedOn w:val="Normal"/>
    <w:rsid w:val="00C03BD9"/>
    <w:pPr>
      <w:tabs>
        <w:tab w:val="left" w:pos="540"/>
        <w:tab w:val="left" w:pos="864"/>
        <w:tab w:val="left" w:pos="1210"/>
        <w:tab w:val="left" w:pos="1555"/>
        <w:tab w:val="left" w:pos="1901"/>
        <w:tab w:val="left" w:pos="2246"/>
        <w:tab w:val="left" w:pos="2592"/>
        <w:tab w:val="left" w:pos="2938"/>
        <w:tab w:val="left" w:pos="3283"/>
      </w:tabs>
      <w:suppressAutoHyphens/>
      <w:ind w:left="540" w:hanging="360"/>
    </w:pPr>
    <w:rPr>
      <w:sz w:val="20"/>
    </w:rPr>
  </w:style>
  <w:style w:type="character" w:styleId="CommentReference">
    <w:name w:val="annotation reference"/>
    <w:basedOn w:val="DefaultParagraphFont"/>
    <w:semiHidden/>
    <w:rsid w:val="00E05536"/>
    <w:rPr>
      <w:sz w:val="16"/>
      <w:szCs w:val="16"/>
    </w:rPr>
  </w:style>
  <w:style w:type="paragraph" w:styleId="CommentText">
    <w:name w:val="annotation text"/>
    <w:basedOn w:val="Normal"/>
    <w:semiHidden/>
    <w:rsid w:val="00E05536"/>
    <w:rPr>
      <w:sz w:val="20"/>
    </w:rPr>
  </w:style>
  <w:style w:type="paragraph" w:styleId="CommentSubject">
    <w:name w:val="annotation subject"/>
    <w:basedOn w:val="CommentText"/>
    <w:next w:val="CommentText"/>
    <w:semiHidden/>
    <w:rsid w:val="00E05536"/>
    <w:rPr>
      <w:b/>
      <w:bCs/>
    </w:rPr>
  </w:style>
  <w:style w:type="paragraph" w:styleId="BalloonText">
    <w:name w:val="Balloon Text"/>
    <w:basedOn w:val="Normal"/>
    <w:semiHidden/>
    <w:rsid w:val="00E05536"/>
    <w:rPr>
      <w:rFonts w:ascii="Tahoma" w:hAnsi="Tahoma" w:cs="Tahoma"/>
      <w:sz w:val="16"/>
      <w:szCs w:val="16"/>
    </w:rPr>
  </w:style>
  <w:style w:type="paragraph" w:customStyle="1" w:styleId="Default">
    <w:name w:val="Default"/>
    <w:rsid w:val="00DE0CE8"/>
    <w:pPr>
      <w:widowControl w:val="0"/>
      <w:overflowPunct w:val="0"/>
      <w:autoSpaceDE w:val="0"/>
      <w:autoSpaceDN w:val="0"/>
      <w:adjustRightInd w:val="0"/>
      <w:textAlignment w:val="baseline"/>
    </w:pPr>
    <w:rPr>
      <w:color w:val="000000"/>
      <w:sz w:val="24"/>
    </w:rPr>
  </w:style>
  <w:style w:type="paragraph" w:customStyle="1" w:styleId="StyleDefaultVerdana11ptRedLeft1Hanging05">
    <w:name w:val="Style Default + Verdana 11 pt Red Left:  1&quot; Hanging:  0.5&quot;"/>
    <w:basedOn w:val="Default"/>
    <w:rsid w:val="00DE0CE8"/>
    <w:pPr>
      <w:ind w:left="2160" w:hanging="720"/>
    </w:pPr>
    <w:rPr>
      <w:rFonts w:ascii="Verdana" w:hAnsi="Verdana"/>
      <w:color w:val="auto"/>
      <w:sz w:val="22"/>
    </w:rPr>
  </w:style>
  <w:style w:type="paragraph" w:customStyle="1" w:styleId="ARCATParagraph">
    <w:name w:val="ARCAT Paragraph"/>
    <w:link w:val="ARCATParagraphChar"/>
    <w:rsid w:val="00F51B20"/>
    <w:pPr>
      <w:widowControl w:val="0"/>
      <w:autoSpaceDE w:val="0"/>
      <w:autoSpaceDN w:val="0"/>
      <w:adjustRightInd w:val="0"/>
    </w:pPr>
    <w:rPr>
      <w:rFonts w:ascii="Arial" w:hAnsi="Arial" w:cs="Arial"/>
      <w:sz w:val="24"/>
      <w:szCs w:val="24"/>
    </w:rPr>
  </w:style>
  <w:style w:type="character" w:customStyle="1" w:styleId="A1">
    <w:name w:val="A1"/>
    <w:rsid w:val="00943263"/>
    <w:rPr>
      <w:rFonts w:cs="Myriad Pro"/>
      <w:color w:val="000000"/>
      <w:sz w:val="20"/>
      <w:szCs w:val="20"/>
    </w:rPr>
  </w:style>
  <w:style w:type="paragraph" w:styleId="DocumentMap">
    <w:name w:val="Document Map"/>
    <w:basedOn w:val="Normal"/>
    <w:semiHidden/>
    <w:rsid w:val="000D7731"/>
    <w:pPr>
      <w:shd w:val="clear" w:color="auto" w:fill="000080"/>
    </w:pPr>
    <w:rPr>
      <w:rFonts w:ascii="Tahoma" w:hAnsi="Tahoma" w:cs="Tahoma"/>
      <w:sz w:val="20"/>
    </w:rPr>
  </w:style>
  <w:style w:type="paragraph" w:customStyle="1" w:styleId="Blockquote">
    <w:name w:val="Blockquote"/>
    <w:basedOn w:val="Normal"/>
    <w:rsid w:val="000D7731"/>
    <w:pPr>
      <w:spacing w:before="100" w:after="100"/>
      <w:ind w:left="360" w:right="360"/>
    </w:pPr>
    <w:rPr>
      <w:rFonts w:ascii="Times New Roman" w:hAnsi="Times New Roman"/>
      <w:snapToGrid w:val="0"/>
    </w:rPr>
  </w:style>
  <w:style w:type="numbering" w:customStyle="1" w:styleId="ARCAT">
    <w:name w:val="ARCAT"/>
    <w:basedOn w:val="NoList"/>
    <w:rsid w:val="0010387D"/>
    <w:pPr>
      <w:numPr>
        <w:numId w:val="1"/>
      </w:numPr>
    </w:pPr>
  </w:style>
  <w:style w:type="paragraph" w:customStyle="1" w:styleId="2CSC">
    <w:name w:val="2CSC"/>
    <w:rsid w:val="000D7731"/>
    <w:pPr>
      <w:ind w:left="649" w:hanging="649"/>
      <w:jc w:val="both"/>
    </w:pPr>
    <w:rPr>
      <w:sz w:val="24"/>
    </w:rPr>
  </w:style>
  <w:style w:type="paragraph" w:customStyle="1" w:styleId="PRT">
    <w:name w:val="PRT"/>
    <w:basedOn w:val="Normal"/>
    <w:next w:val="ART"/>
    <w:rsid w:val="006C1816"/>
    <w:pPr>
      <w:suppressAutoHyphens/>
      <w:spacing w:before="480"/>
      <w:jc w:val="both"/>
      <w:outlineLvl w:val="0"/>
    </w:pPr>
    <w:rPr>
      <w:rFonts w:ascii="Times New Roman" w:hAnsi="Times New Roman"/>
      <w:sz w:val="22"/>
    </w:rPr>
  </w:style>
  <w:style w:type="paragraph" w:customStyle="1" w:styleId="SUT">
    <w:name w:val="SUT"/>
    <w:basedOn w:val="Normal"/>
    <w:next w:val="PR1"/>
    <w:rsid w:val="006C1816"/>
    <w:pPr>
      <w:suppressAutoHyphens/>
      <w:spacing w:before="240"/>
      <w:jc w:val="both"/>
      <w:outlineLvl w:val="0"/>
    </w:pPr>
    <w:rPr>
      <w:rFonts w:ascii="Times New Roman" w:hAnsi="Times New Roman"/>
      <w:sz w:val="22"/>
    </w:rPr>
  </w:style>
  <w:style w:type="paragraph" w:customStyle="1" w:styleId="DST">
    <w:name w:val="DST"/>
    <w:basedOn w:val="Normal"/>
    <w:next w:val="PR1"/>
    <w:rsid w:val="006C1816"/>
    <w:pPr>
      <w:suppressAutoHyphens/>
      <w:spacing w:before="240"/>
      <w:jc w:val="both"/>
      <w:outlineLvl w:val="0"/>
    </w:pPr>
    <w:rPr>
      <w:rFonts w:ascii="Times New Roman" w:hAnsi="Times New Roman"/>
      <w:sz w:val="22"/>
    </w:rPr>
  </w:style>
  <w:style w:type="paragraph" w:customStyle="1" w:styleId="ART">
    <w:name w:val="ART"/>
    <w:basedOn w:val="Normal"/>
    <w:next w:val="PR1"/>
    <w:rsid w:val="006C1816"/>
    <w:pPr>
      <w:tabs>
        <w:tab w:val="left" w:pos="864"/>
      </w:tabs>
      <w:suppressAutoHyphens/>
      <w:spacing w:before="480"/>
      <w:ind w:left="864" w:hanging="864"/>
      <w:jc w:val="both"/>
      <w:outlineLvl w:val="1"/>
    </w:pPr>
    <w:rPr>
      <w:rFonts w:ascii="Times New Roman" w:hAnsi="Times New Roman"/>
      <w:sz w:val="22"/>
    </w:rPr>
  </w:style>
  <w:style w:type="paragraph" w:customStyle="1" w:styleId="PR1">
    <w:name w:val="PR1"/>
    <w:basedOn w:val="Normal"/>
    <w:rsid w:val="006C1816"/>
    <w:pPr>
      <w:tabs>
        <w:tab w:val="left" w:pos="864"/>
      </w:tabs>
      <w:suppressAutoHyphens/>
      <w:spacing w:before="240"/>
      <w:ind w:left="864" w:hanging="576"/>
      <w:jc w:val="both"/>
      <w:outlineLvl w:val="2"/>
    </w:pPr>
    <w:rPr>
      <w:rFonts w:ascii="Times New Roman" w:hAnsi="Times New Roman"/>
      <w:sz w:val="22"/>
    </w:rPr>
  </w:style>
  <w:style w:type="paragraph" w:customStyle="1" w:styleId="PR2">
    <w:name w:val="PR2"/>
    <w:basedOn w:val="Normal"/>
    <w:rsid w:val="006C1816"/>
    <w:pPr>
      <w:tabs>
        <w:tab w:val="left" w:pos="1440"/>
      </w:tabs>
      <w:suppressAutoHyphens/>
      <w:ind w:left="1440" w:hanging="576"/>
      <w:jc w:val="both"/>
      <w:outlineLvl w:val="3"/>
    </w:pPr>
    <w:rPr>
      <w:rFonts w:ascii="Times New Roman" w:hAnsi="Times New Roman"/>
      <w:sz w:val="22"/>
    </w:rPr>
  </w:style>
  <w:style w:type="paragraph" w:customStyle="1" w:styleId="PR3">
    <w:name w:val="PR3"/>
    <w:basedOn w:val="Normal"/>
    <w:rsid w:val="006C1816"/>
    <w:pPr>
      <w:tabs>
        <w:tab w:val="left" w:pos="2016"/>
      </w:tabs>
      <w:suppressAutoHyphens/>
      <w:ind w:left="2016" w:hanging="576"/>
      <w:jc w:val="both"/>
      <w:outlineLvl w:val="4"/>
    </w:pPr>
    <w:rPr>
      <w:rFonts w:ascii="Times New Roman" w:hAnsi="Times New Roman"/>
      <w:sz w:val="22"/>
    </w:rPr>
  </w:style>
  <w:style w:type="paragraph" w:customStyle="1" w:styleId="PR4">
    <w:name w:val="PR4"/>
    <w:basedOn w:val="Normal"/>
    <w:rsid w:val="006C1816"/>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C1816"/>
    <w:pPr>
      <w:tabs>
        <w:tab w:val="left" w:pos="3168"/>
      </w:tabs>
      <w:suppressAutoHyphens/>
      <w:ind w:left="3168" w:hanging="576"/>
      <w:jc w:val="both"/>
      <w:outlineLvl w:val="6"/>
    </w:pPr>
    <w:rPr>
      <w:rFonts w:ascii="Times New Roman" w:hAnsi="Times New Roman"/>
      <w:sz w:val="22"/>
    </w:rPr>
  </w:style>
  <w:style w:type="character" w:customStyle="1" w:styleId="ARCATParagraphChar">
    <w:name w:val="ARCAT Paragraph Char"/>
    <w:basedOn w:val="DefaultParagraphFont"/>
    <w:link w:val="ARCATParagraph"/>
    <w:rsid w:val="00664A09"/>
    <w:rPr>
      <w:rFonts w:ascii="Arial" w:hAnsi="Arial" w:cs="Arial"/>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CSI SECTION 09200 - FIBER REINFORCED STUCCO</vt:lpstr>
    </vt:vector>
  </TitlesOfParts>
  <Company>Parex, Inc.</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SECTION 09200 - FIBER REINFORCED STUCCO</dc:title>
  <dc:creator>Parex, Inc.</dc:creator>
  <cp:lastModifiedBy>TINA CIHLAR</cp:lastModifiedBy>
  <cp:revision>2</cp:revision>
  <cp:lastPrinted>2008-10-01T14:31:00Z</cp:lastPrinted>
  <dcterms:created xsi:type="dcterms:W3CDTF">2018-05-24T00:18:00Z</dcterms:created>
  <dcterms:modified xsi:type="dcterms:W3CDTF">2018-05-24T00:18:00Z</dcterms:modified>
</cp:coreProperties>
</file>